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A545D" w:rsidRPr="00186DFB" w:rsidRDefault="004A545D" w:rsidP="005C6D17">
      <w:pPr>
        <w:pStyle w:val="abzacixml"/>
        <w:rPr>
          <w:lang w:val="ka-GE"/>
        </w:rPr>
      </w:pPr>
      <w:bookmarkStart w:id="0" w:name="_Hlk188300200"/>
    </w:p>
    <w:p w14:paraId="5683294E" w14:textId="77777777" w:rsidR="00CB7142" w:rsidRPr="00186DFB" w:rsidRDefault="00CB7142" w:rsidP="00D72D16">
      <w:pPr>
        <w:pStyle w:val="paragraph"/>
        <w:tabs>
          <w:tab w:val="left" w:pos="270"/>
        </w:tabs>
        <w:spacing w:before="0" w:beforeAutospacing="0" w:after="0" w:afterAutospacing="0"/>
        <w:ind w:firstLine="270"/>
        <w:jc w:val="both"/>
        <w:textAlignment w:val="baseline"/>
        <w:rPr>
          <w:rFonts w:ascii="Calibri" w:hAnsi="Calibri" w:cs="Calibri"/>
          <w:b/>
          <w:bCs/>
          <w:i/>
          <w:iCs/>
        </w:rPr>
      </w:pPr>
      <w:r w:rsidRPr="00186DFB">
        <w:rPr>
          <w:rStyle w:val="normaltextrun"/>
          <w:rFonts w:ascii="Calibri" w:hAnsi="Calibri" w:cs="Calibri"/>
          <w:b/>
          <w:bCs/>
          <w:i/>
          <w:iCs/>
          <w:lang w:val="ru-RU"/>
        </w:rPr>
        <w:t>დანართი №1</w:t>
      </w:r>
      <w:r w:rsidRPr="00186DFB">
        <w:rPr>
          <w:rStyle w:val="eop"/>
          <w:rFonts w:ascii="Calibri" w:hAnsi="Calibri" w:cs="Calibri"/>
          <w:b/>
          <w:bCs/>
          <w:i/>
          <w:iCs/>
        </w:rPr>
        <w:t> </w:t>
      </w:r>
    </w:p>
    <w:p w14:paraId="243104A7" w14:textId="77777777" w:rsidR="00CB7142" w:rsidRPr="00186DFB" w:rsidRDefault="00CB7142" w:rsidP="00A31F86">
      <w:pPr>
        <w:pStyle w:val="paragraph"/>
        <w:tabs>
          <w:tab w:val="left" w:pos="270"/>
        </w:tabs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 xml:space="preserve">1. </w:t>
      </w:r>
      <w:r w:rsidRPr="00186DFB">
        <w:rPr>
          <w:rStyle w:val="normaltextrun"/>
          <w:rFonts w:ascii="Calibri" w:hAnsi="Calibri" w:cs="Calibri"/>
          <w:b/>
          <w:bCs/>
        </w:rPr>
        <w:t>სსიპ – საგანმანათლებლო და სამეცნიერო ინფრასტრუქტურის განვითარების სააგენტო (32 01 05)</w:t>
      </w:r>
      <w:r w:rsidRPr="00186DFB">
        <w:rPr>
          <w:rStyle w:val="eop"/>
          <w:rFonts w:ascii="Calibri" w:hAnsi="Calibri" w:cs="Calibri"/>
        </w:rPr>
        <w:t> </w:t>
      </w:r>
    </w:p>
    <w:p w14:paraId="4011B1D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განმახორციელებელი </w:t>
      </w:r>
      <w:r w:rsidRPr="00186DFB">
        <w:rPr>
          <w:rStyle w:val="normaltextrun"/>
          <w:rFonts w:ascii="Calibri" w:hAnsi="Calibri" w:cs="Calibri"/>
        </w:rPr>
        <w:t>სსიპ -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0CCB4FA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პროგრამის ფარგლებში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7F67312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სსიპ - საგანმანათლებლო და სამეცნიერო ინფრასტრუქტურის განვითარების სააგენტოს მიერ განხორციელდა საპროექტო-სახარჯთაღრიცხვო დოკუმენტაციის მომზადება:</w:t>
      </w:r>
      <w:r w:rsidRPr="00186DFB">
        <w:rPr>
          <w:rStyle w:val="eop"/>
          <w:rFonts w:ascii="Calibri" w:hAnsi="Calibri" w:cs="Calibri"/>
        </w:rPr>
        <w:t> </w:t>
      </w:r>
    </w:p>
    <w:p w14:paraId="16F7A95A" w14:textId="48AAF591" w:rsidR="00CB7142" w:rsidRPr="00186DFB" w:rsidRDefault="30E051AE" w:rsidP="007B4CC1">
      <w:pPr>
        <w:pStyle w:val="paragraph"/>
        <w:numPr>
          <w:ilvl w:val="0"/>
          <w:numId w:val="30"/>
        </w:numPr>
        <w:tabs>
          <w:tab w:val="clear" w:pos="720"/>
          <w:tab w:val="left" w:pos="270"/>
          <w:tab w:val="num" w:pos="360"/>
        </w:tabs>
        <w:spacing w:before="0" w:beforeAutospacing="0" w:after="0" w:afterAutospacing="0" w:line="259" w:lineRule="auto"/>
        <w:ind w:left="0" w:firstLine="0"/>
        <w:jc w:val="both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7 127 წარჩინებულ მოსწავლისათვის </w:t>
      </w:r>
      <w:r w:rsidR="06477989" w:rsidRPr="55F54571">
        <w:rPr>
          <w:rStyle w:val="normaltextrun"/>
          <w:rFonts w:ascii="Calibri" w:hAnsi="Calibri" w:cs="Calibri"/>
          <w:lang w:val="ka-GE"/>
        </w:rPr>
        <w:t>შესყიდულია და გადაცემულია ოქროსა და ვერცხლის მედლები.</w:t>
      </w:r>
      <w:r w:rsidR="06477989" w:rsidRPr="55F54571">
        <w:rPr>
          <w:rStyle w:val="eop"/>
          <w:rFonts w:ascii="Calibri" w:hAnsi="Calibri" w:cs="Calibri"/>
        </w:rPr>
        <w:t> </w:t>
      </w:r>
    </w:p>
    <w:p w14:paraId="06634215" w14:textId="63FCB120" w:rsidR="00CB7142" w:rsidRPr="00186DFB" w:rsidRDefault="7F285686" w:rsidP="0022046F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დარიგებულია 2 202 760 ერთეული სახელმძღვანელო და 2 723 766 ერთეული რვეული</w:t>
      </w:r>
      <w:r w:rsidR="06477989" w:rsidRPr="55F54571">
        <w:rPr>
          <w:rStyle w:val="normaltextrun"/>
          <w:rFonts w:ascii="Calibri" w:hAnsi="Calibri" w:cs="Calibri"/>
        </w:rPr>
        <w:t>; </w:t>
      </w:r>
      <w:r w:rsidR="06477989" w:rsidRPr="55F54571">
        <w:rPr>
          <w:rStyle w:val="eop"/>
          <w:rFonts w:ascii="Calibri" w:hAnsi="Calibri" w:cs="Calibri"/>
        </w:rPr>
        <w:t> </w:t>
      </w:r>
    </w:p>
    <w:p w14:paraId="74F70B58" w14:textId="77777777" w:rsidR="007B4CC1" w:rsidRDefault="3B22A2C4" w:rsidP="007B4CC1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>XII კლასის ზოგიერთ საგნის დამხმარე სასწავლო რესურსის დიზაინ-დაკაბადონების მიზნით. დაკაბადონებულია და მიწოდებულია 6 სასწავლო საგნის 8 ფაილი;</w:t>
      </w:r>
    </w:p>
    <w:p w14:paraId="7510E012" w14:textId="1F82B8C4" w:rsidR="00CB7142" w:rsidRPr="007B4CC1" w:rsidRDefault="18701DA1" w:rsidP="007B4CC1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Style w:val="normaltextrun"/>
          <w:rFonts w:ascii="Calibri" w:hAnsi="Calibri" w:cs="Calibri"/>
        </w:rPr>
      </w:pPr>
      <w:r w:rsidRPr="007B4CC1">
        <w:rPr>
          <w:rFonts w:ascii="Calibri" w:hAnsi="Calibri" w:cs="Calibri"/>
        </w:rPr>
        <w:t>განხორციელდა მუსიკის, ქართული როგორც მეორე ენის, ბუნებისმეტყველების დედაენის, ქართული ენა და ლიტერატურის, მათემატიკის, სახვითი და გამოყენებითი ხელოვნების და საქართველოს ისტორიის სახელმძღვანელოების გაციფრულების პროცესი, შექმნილია აპლიკაციისთვის საჭირო ინსტრუქციის ვიდეო რგოლები;</w:t>
      </w:r>
    </w:p>
    <w:p w14:paraId="697F3B4B" w14:textId="159FACEC" w:rsidR="00CB7142" w:rsidRPr="00A31F86" w:rsidRDefault="3A1C390C" w:rsidP="0022046F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2023-2024 წელს გაფორმებული ხელშეკრულებების ფარგლებში შესყიდულ იქნა გრიფმინიჭებული 1 937</w:t>
      </w:r>
      <w:r w:rsidRPr="55F545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ერთეული</w:t>
      </w:r>
      <w:r w:rsidRPr="55F54571">
        <w:t xml:space="preserve"> </w:t>
      </w:r>
      <w:r w:rsidRPr="55F54571">
        <w:rPr>
          <w:rStyle w:val="normaltextrun"/>
          <w:rFonts w:ascii="Calibri" w:hAnsi="Calibri" w:cs="Calibri"/>
        </w:rPr>
        <w:t>ბრაილის შრიფტითა და 59</w:t>
      </w:r>
      <w:r w:rsidRPr="55F545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ერთეული</w:t>
      </w:r>
      <w:r w:rsidRPr="55F54571">
        <w:t xml:space="preserve"> </w:t>
      </w:r>
      <w:r w:rsidRPr="55F54571">
        <w:rPr>
          <w:rStyle w:val="normaltextrun"/>
          <w:rFonts w:ascii="Calibri" w:hAnsi="Calibri" w:cs="Calibri"/>
        </w:rPr>
        <w:t>რელიეფურად დასაბეჭდი სახელმძღვანელო, რომელიც საანგარიშო პერიოდში სრულად მიეწოდა სკოლებს.</w:t>
      </w:r>
      <w:r w:rsidRPr="55F54571">
        <w:rPr>
          <w:rStyle w:val="eop"/>
          <w:rFonts w:ascii="Calibri" w:hAnsi="Calibri" w:cs="Calibri"/>
        </w:rPr>
        <w:t> </w:t>
      </w:r>
    </w:p>
    <w:p w14:paraId="5FFAAE57" w14:textId="2677A5E2" w:rsidR="1E1DADAB" w:rsidRDefault="1E1DADAB" w:rsidP="0022046F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Style w:val="eop"/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 xml:space="preserve">დაბეჭდილია 3 000 ერთეული „ზოგადი განათლების ეროვნული მიზნების </w:t>
      </w:r>
      <w:proofErr w:type="gramStart"/>
      <w:r w:rsidRPr="55F54571">
        <w:rPr>
          <w:rStyle w:val="eop"/>
          <w:rFonts w:ascii="Calibri" w:hAnsi="Calibri" w:cs="Calibri"/>
        </w:rPr>
        <w:t>დოკუმენტი“</w:t>
      </w:r>
      <w:proofErr w:type="gramEnd"/>
      <w:r w:rsidRPr="55F54571">
        <w:rPr>
          <w:rStyle w:val="eop"/>
          <w:rFonts w:ascii="Calibri" w:hAnsi="Calibri" w:cs="Calibri"/>
        </w:rPr>
        <w:t>-ს პოსტერის ვერსია და გადაცემულია რესურცენტრებისათვის;</w:t>
      </w:r>
    </w:p>
    <w:p w14:paraId="01BCD5D7" w14:textId="37A1FCD5" w:rsidR="00CB7142" w:rsidRDefault="1E1DADAB" w:rsidP="0022046F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>გაფორმებულია ხელშეკრულება ბილინგვური ბარათების, ბროშურების, სახელმძღვანელოების ბეჭდვის მომსახურებაზე</w:t>
      </w:r>
      <w:r w:rsidR="28643FF6" w:rsidRPr="55F54571">
        <w:rPr>
          <w:rStyle w:val="eop"/>
          <w:rFonts w:ascii="Calibri" w:hAnsi="Calibri" w:cs="Calibri"/>
        </w:rPr>
        <w:t xml:space="preserve">, რომელიც </w:t>
      </w:r>
      <w:r w:rsidRPr="55F54571">
        <w:rPr>
          <w:rStyle w:val="eop"/>
          <w:rFonts w:ascii="Calibri" w:hAnsi="Calibri" w:cs="Calibri"/>
        </w:rPr>
        <w:t>გადაცემულია 245 საჯარო სკოლისათვის;</w:t>
      </w:r>
    </w:p>
    <w:p w14:paraId="1B44E913" w14:textId="77777777" w:rsidR="007B4CC1" w:rsidRDefault="00A82A47" w:rsidP="007B4CC1">
      <w:pPr>
        <w:pStyle w:val="paragraph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-90" w:firstLine="90"/>
        <w:jc w:val="both"/>
        <w:textAlignment w:val="baseline"/>
        <w:rPr>
          <w:rStyle w:val="eop"/>
        </w:rPr>
      </w:pPr>
      <w:r w:rsidRPr="007B4CC1">
        <w:rPr>
          <w:rStyle w:val="eop"/>
          <w:rFonts w:ascii="Calibri" w:hAnsi="Calibri" w:cs="Calibri"/>
        </w:rPr>
        <w:t>2023-2024 სასწავლო წლის   მეორე სემესტრში განხორციელდა თბილისის 38 საჯარო სკოლის 11 115   მოსწავლის ტრანსპორტირება, ასევე 25 სკოლის 402 შშმ და სსსმ სატატუსის მქონე, ეტლით მოსარგებლე მოსწავლის ტრანსპორტირებით მომსახურება; </w:t>
      </w:r>
    </w:p>
    <w:p w14:paraId="70752836" w14:textId="77777777" w:rsidR="007B4CC1" w:rsidRDefault="00A82A47" w:rsidP="007B4CC1">
      <w:pPr>
        <w:pStyle w:val="paragraph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-90" w:firstLine="90"/>
        <w:jc w:val="both"/>
        <w:textAlignment w:val="baseline"/>
        <w:rPr>
          <w:rStyle w:val="eop"/>
        </w:rPr>
      </w:pPr>
      <w:r w:rsidRPr="007B4CC1">
        <w:rPr>
          <w:rStyle w:val="eop"/>
          <w:rFonts w:ascii="Calibri" w:hAnsi="Calibri" w:cs="Calibri"/>
        </w:rPr>
        <w:t xml:space="preserve">2024-2025 სასწავლო წლის I სემესტრში განხორციელდა თბილისის 38 საჯარო სკოლის 11 </w:t>
      </w:r>
      <w:proofErr w:type="gramStart"/>
      <w:r w:rsidRPr="007B4CC1">
        <w:rPr>
          <w:rStyle w:val="eop"/>
          <w:rFonts w:ascii="Calibri" w:hAnsi="Calibri" w:cs="Calibri"/>
        </w:rPr>
        <w:t>860  მოსწავლის</w:t>
      </w:r>
      <w:proofErr w:type="gramEnd"/>
      <w:r w:rsidRPr="007B4CC1">
        <w:rPr>
          <w:rStyle w:val="eop"/>
          <w:rFonts w:ascii="Calibri" w:hAnsi="Calibri" w:cs="Calibri"/>
        </w:rPr>
        <w:t xml:space="preserve"> მოსწავლის ტრანსპორტირება, ასევე 31 საჯარო სკოლის 510 შშმ და სსსმ სატატუსის მქონე, ეტლით მოსარგებლე მოსწავლის ტრანსპორტირებით მომსახურება; </w:t>
      </w:r>
    </w:p>
    <w:p w14:paraId="5C6D53EA" w14:textId="2EE87665" w:rsidR="00A82A47" w:rsidRPr="007B4CC1" w:rsidRDefault="00A82A47" w:rsidP="007B4CC1">
      <w:pPr>
        <w:pStyle w:val="paragraph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-90" w:firstLine="90"/>
        <w:jc w:val="both"/>
        <w:textAlignment w:val="baseline"/>
        <w:rPr>
          <w:rStyle w:val="eop"/>
          <w:rFonts w:ascii="Calibri" w:hAnsi="Calibri" w:cs="Calibri"/>
        </w:rPr>
      </w:pPr>
      <w:r w:rsidRPr="007B4CC1">
        <w:rPr>
          <w:rStyle w:val="eop"/>
          <w:rFonts w:ascii="Calibri" w:hAnsi="Calibri" w:cs="Calibri"/>
        </w:rPr>
        <w:t>2023 -2024 სასწავლო წლის მეორე სემესტრში დაფინანსდა 56 მუნიციპალიტეტის 1 141 საჯარო სკოლის 75 491 მოსწავლის ტრანსპორტირების მომსახურების შესყიდვის მიზნით. ხოლო 2024-2025 წლის პირველ სემესტრში. Დაფინანსდა 56 მუნიციპალიტეტის 1 172 საჯარო სკოლის 79 930 მოსწავლის ტრანსპორტირების მომსახურების შესყიდვის მიზნით.</w:t>
      </w:r>
    </w:p>
    <w:p w14:paraId="2712BDAF" w14:textId="77777777" w:rsidR="007B4CC1" w:rsidRPr="007B4CC1" w:rsidRDefault="007B4CC1" w:rsidP="007B4CC1">
      <w:pPr>
        <w:pStyle w:val="paragraph"/>
        <w:spacing w:before="0" w:beforeAutospacing="0" w:after="0" w:afterAutospacing="0"/>
        <w:jc w:val="both"/>
        <w:textAlignment w:val="baseline"/>
      </w:pPr>
    </w:p>
    <w:p w14:paraId="55BCD2B8" w14:textId="27F77A09" w:rsidR="007B4CC1" w:rsidRPr="007B4CC1" w:rsidRDefault="06477989" w:rsidP="007B4CC1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 xml:space="preserve">განხორციელდა </w:t>
      </w:r>
      <w:r w:rsidR="57D5B5B0" w:rsidRPr="55F54571">
        <w:rPr>
          <w:rStyle w:val="normaltextrun"/>
          <w:rFonts w:ascii="Calibri" w:hAnsi="Calibri" w:cs="Calibri"/>
        </w:rPr>
        <w:t>49 910</w:t>
      </w:r>
      <w:r w:rsidRPr="55F54571">
        <w:rPr>
          <w:rStyle w:val="normaltextrun"/>
          <w:rFonts w:ascii="Calibri" w:hAnsi="Calibri" w:cs="Calibri"/>
        </w:rPr>
        <w:t xml:space="preserve"> </w:t>
      </w:r>
      <w:proofErr w:type="gramStart"/>
      <w:r w:rsidRPr="55F54571">
        <w:rPr>
          <w:rStyle w:val="normaltextrun"/>
          <w:rFonts w:ascii="Calibri" w:hAnsi="Calibri" w:cs="Calibri"/>
        </w:rPr>
        <w:t>ერთეული  პორტაბელური</w:t>
      </w:r>
      <w:proofErr w:type="gramEnd"/>
      <w:r w:rsidRPr="55F54571">
        <w:rPr>
          <w:rStyle w:val="normaltextrun"/>
          <w:rFonts w:ascii="Calibri" w:hAnsi="Calibri" w:cs="Calibri"/>
        </w:rPr>
        <w:t xml:space="preserve"> კომპიუტერი</w:t>
      </w:r>
      <w:r w:rsidR="47657780" w:rsidRPr="55F54571">
        <w:rPr>
          <w:rStyle w:val="normaltextrun"/>
          <w:rFonts w:ascii="Calibri" w:hAnsi="Calibri" w:cs="Calibri"/>
        </w:rPr>
        <w:t>ს</w:t>
      </w:r>
      <w:r w:rsidRPr="55F54571">
        <w:rPr>
          <w:rStyle w:val="normaltextrun"/>
          <w:rFonts w:ascii="Calibri" w:hAnsi="Calibri" w:cs="Calibri"/>
        </w:rPr>
        <w:t>/ბუქი</w:t>
      </w:r>
      <w:r w:rsidR="07007E0A" w:rsidRPr="55F54571">
        <w:rPr>
          <w:rStyle w:val="normaltextrun"/>
          <w:rFonts w:ascii="Calibri" w:hAnsi="Calibri" w:cs="Calibri"/>
        </w:rPr>
        <w:t>ს</w:t>
      </w:r>
      <w:r w:rsidRPr="55F54571">
        <w:rPr>
          <w:rStyle w:val="normaltextrun"/>
          <w:rFonts w:ascii="Calibri" w:hAnsi="Calibri" w:cs="Calibri"/>
        </w:rPr>
        <w:t xml:space="preserve"> გადა</w:t>
      </w:r>
      <w:r w:rsidR="5741650D" w:rsidRPr="55F54571">
        <w:rPr>
          <w:rStyle w:val="normaltextrun"/>
          <w:rFonts w:ascii="Calibri" w:hAnsi="Calibri" w:cs="Calibri"/>
        </w:rPr>
        <w:t>ცემა</w:t>
      </w:r>
      <w:r w:rsidRPr="55F54571">
        <w:rPr>
          <w:rStyle w:val="normaltextrun"/>
          <w:rFonts w:ascii="Calibri" w:hAnsi="Calibri" w:cs="Calibri"/>
        </w:rPr>
        <w:t xml:space="preserve"> 2024</w:t>
      </w:r>
      <w:r w:rsidR="145FAEAD" w:rsidRPr="55F54571">
        <w:rPr>
          <w:rStyle w:val="normaltextrun"/>
          <w:rFonts w:ascii="Calibri" w:hAnsi="Calibri" w:cs="Calibri"/>
        </w:rPr>
        <w:t>-2025</w:t>
      </w:r>
      <w:r w:rsidRPr="55F54571">
        <w:rPr>
          <w:rStyle w:val="normaltextrun"/>
          <w:rFonts w:ascii="Calibri" w:hAnsi="Calibri" w:cs="Calibri"/>
        </w:rPr>
        <w:t xml:space="preserve"> სასწავლო წლის  პირველკლასელებისა და მათ დამრიგებლებ</w:t>
      </w:r>
      <w:r w:rsidR="02AAD433" w:rsidRPr="55F54571">
        <w:rPr>
          <w:rStyle w:val="normaltextrun"/>
          <w:rFonts w:ascii="Calibri" w:hAnsi="Calibri" w:cs="Calibri"/>
        </w:rPr>
        <w:t>ისათვის.</w:t>
      </w:r>
    </w:p>
    <w:p w14:paraId="48507812" w14:textId="7038EBF6" w:rsidR="00CB7142" w:rsidRPr="007B4CC1" w:rsidRDefault="0A8697C1" w:rsidP="007B4CC1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Calibri" w:hAnsi="Calibri" w:cs="Calibri"/>
        </w:rPr>
      </w:pPr>
      <w:r w:rsidRPr="007B4CC1">
        <w:rPr>
          <w:rStyle w:val="normaltextrun"/>
          <w:rFonts w:ascii="Calibri" w:hAnsi="Calibri" w:cs="Calibri"/>
        </w:rPr>
        <w:t>4 962</w:t>
      </w:r>
      <w:r w:rsidR="06477989" w:rsidRPr="007B4CC1">
        <w:rPr>
          <w:rStyle w:val="normaltextrun"/>
          <w:rFonts w:ascii="Calibri" w:hAnsi="Calibri" w:cs="Calibri"/>
        </w:rPr>
        <w:t xml:space="preserve"> წარჩინებულ </w:t>
      </w:r>
      <w:r w:rsidR="66E6AC36" w:rsidRPr="007B4CC1">
        <w:rPr>
          <w:rStyle w:val="normaltextrun"/>
          <w:rFonts w:ascii="Calibri" w:hAnsi="Calibri" w:cs="Calibri"/>
        </w:rPr>
        <w:t>მოსწავლეს გადაეცა</w:t>
      </w:r>
      <w:r w:rsidR="06477989" w:rsidRPr="007B4CC1">
        <w:rPr>
          <w:rStyle w:val="normaltextrun"/>
          <w:rFonts w:ascii="Calibri" w:hAnsi="Calibri" w:cs="Calibri"/>
        </w:rPr>
        <w:t xml:space="preserve"> პორტაბელური კომპიუტერ</w:t>
      </w:r>
      <w:r w:rsidR="7BF48D5D" w:rsidRPr="007B4CC1">
        <w:rPr>
          <w:rStyle w:val="normaltextrun"/>
          <w:rFonts w:ascii="Calibri" w:hAnsi="Calibri" w:cs="Calibri"/>
        </w:rPr>
        <w:t>ი;</w:t>
      </w:r>
    </w:p>
    <w:p w14:paraId="15B956A7" w14:textId="72222392" w:rsidR="00CB7142" w:rsidRPr="00186DFB" w:rsidRDefault="06477989" w:rsidP="0022046F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საქართველოს რეგიონებში მიმდინარეობს დიზაინ ბილდის კონცეფციით </w:t>
      </w:r>
      <w:r w:rsidRPr="55F54571">
        <w:rPr>
          <w:rStyle w:val="normaltextrun"/>
          <w:rFonts w:ascii="Calibri" w:hAnsi="Calibri" w:cs="Calibri"/>
        </w:rPr>
        <w:t xml:space="preserve">73 </w:t>
      </w:r>
      <w:r w:rsidRPr="55F54571">
        <w:rPr>
          <w:rStyle w:val="normaltextrun"/>
          <w:rFonts w:ascii="Calibri" w:hAnsi="Calibri" w:cs="Calibri"/>
          <w:lang w:val="ka-GE"/>
        </w:rPr>
        <w:t xml:space="preserve">საჯარო სკოლის </w:t>
      </w:r>
      <w:r w:rsidR="76EE58C0" w:rsidRPr="55F54571">
        <w:rPr>
          <w:rStyle w:val="normaltextrun"/>
          <w:rFonts w:ascii="Calibri" w:hAnsi="Calibri" w:cs="Calibri"/>
          <w:lang w:val="ka-GE"/>
        </w:rPr>
        <w:t>მშენებლობის მიზნით გაფორმებული ხელშეკრულებებიდან</w:t>
      </w:r>
      <w:r w:rsidR="1BE6BDF0" w:rsidRPr="55F54571">
        <w:rPr>
          <w:rStyle w:val="normaltextrun"/>
          <w:rFonts w:ascii="Calibri" w:hAnsi="Calibri" w:cs="Calibri"/>
          <w:lang w:val="ka-GE"/>
        </w:rPr>
        <w:t>,</w:t>
      </w:r>
      <w:r w:rsidR="76EE58C0" w:rsidRPr="55F54571">
        <w:rPr>
          <w:rStyle w:val="normaltextrun"/>
          <w:rFonts w:ascii="Calibri" w:hAnsi="Calibri" w:cs="Calibri"/>
          <w:lang w:val="ka-GE"/>
        </w:rPr>
        <w:t xml:space="preserve"> 58 საჯარო სკოლაში მიმდინარეობდა სამშენებლო სამუშაოები, ხოლო 15 სკოლაში მიმდინარეობდა საპროექტო დოკუმენტაციის შეთანხმებისა და მშენებლობისწინა მოსამზადებელი სამუშაოები</w:t>
      </w:r>
      <w:r w:rsidRPr="55F54571">
        <w:rPr>
          <w:rStyle w:val="normaltextrun"/>
          <w:rFonts w:ascii="Calibri" w:hAnsi="Calibri" w:cs="Calibri"/>
        </w:rPr>
        <w:t>;</w:t>
      </w:r>
      <w:r w:rsidRPr="55F54571">
        <w:rPr>
          <w:rStyle w:val="eop"/>
          <w:rFonts w:ascii="Calibri" w:hAnsi="Calibri" w:cs="Calibri"/>
        </w:rPr>
        <w:t> </w:t>
      </w:r>
    </w:p>
    <w:p w14:paraId="1063693A" w14:textId="2CEEF2D5" w:rsidR="3E93ECE6" w:rsidRDefault="3E93ECE6" w:rsidP="0022046F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lastRenderedPageBreak/>
        <w:t xml:space="preserve">საქართველოს რეგიონებში დიზაინ ბილდის კონცეფციით </w:t>
      </w:r>
      <w:proofErr w:type="gramStart"/>
      <w:r w:rsidRPr="55F54571">
        <w:rPr>
          <w:rStyle w:val="eop"/>
          <w:rFonts w:ascii="Calibri" w:hAnsi="Calibri" w:cs="Calibri"/>
        </w:rPr>
        <w:t>გაფორმებული  150</w:t>
      </w:r>
      <w:proofErr w:type="gramEnd"/>
      <w:r w:rsidRPr="55F54571">
        <w:rPr>
          <w:rStyle w:val="eop"/>
          <w:rFonts w:ascii="Calibri" w:hAnsi="Calibri" w:cs="Calibri"/>
        </w:rPr>
        <w:t xml:space="preserve"> საჯარო სკოლის სრული სარებილიტაციო სამუშაოების შესყიდვის ხელშეკრულები</w:t>
      </w:r>
      <w:r w:rsidR="41083554" w:rsidRPr="55F54571">
        <w:rPr>
          <w:rStyle w:val="eop"/>
          <w:rFonts w:ascii="Calibri" w:hAnsi="Calibri" w:cs="Calibri"/>
        </w:rPr>
        <w:t>ს ფარგლებში</w:t>
      </w:r>
      <w:r w:rsidR="1666D673" w:rsidRPr="55F54571">
        <w:rPr>
          <w:rStyle w:val="eop"/>
          <w:rFonts w:ascii="Calibri" w:hAnsi="Calibri" w:cs="Calibri"/>
        </w:rPr>
        <w:t xml:space="preserve">, </w:t>
      </w:r>
      <w:r w:rsidRPr="55F54571">
        <w:rPr>
          <w:rStyle w:val="eop"/>
          <w:rFonts w:ascii="Calibri" w:hAnsi="Calibri" w:cs="Calibri"/>
        </w:rPr>
        <w:t>სრული სარეაბილიტაციო სამუშაოები დასრულდა 44  და მიმდინარეობდა 45 საჯარო სკოლაში;</w:t>
      </w:r>
    </w:p>
    <w:p w14:paraId="6900C151" w14:textId="2268B875" w:rsidR="00CB7142" w:rsidRPr="00186DFB" w:rsidRDefault="06477989" w:rsidP="0022046F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მომზადდა </w:t>
      </w:r>
      <w:r w:rsidR="6666878A" w:rsidRPr="55F54571">
        <w:rPr>
          <w:rStyle w:val="normaltextrun"/>
          <w:rFonts w:ascii="Calibri" w:hAnsi="Calibri" w:cs="Calibri"/>
          <w:lang w:val="ka-GE"/>
        </w:rPr>
        <w:t xml:space="preserve">1 საჯარო სკოლის </w:t>
      </w:r>
      <w:r w:rsidRPr="55F54571">
        <w:rPr>
          <w:rStyle w:val="normaltextrun"/>
          <w:rFonts w:ascii="Calibri" w:hAnsi="Calibri" w:cs="Calibri"/>
          <w:lang w:val="ka-GE"/>
        </w:rPr>
        <w:t>საპროექტო-სახარჯთაღრიცხვო დოკუმენტაცია</w:t>
      </w:r>
      <w:r w:rsidR="18F7A7A3" w:rsidRPr="55F54571">
        <w:rPr>
          <w:rStyle w:val="normaltextrun"/>
          <w:rFonts w:ascii="Calibri" w:hAnsi="Calibri" w:cs="Calibri"/>
          <w:lang w:val="ka-GE"/>
        </w:rPr>
        <w:t>;</w:t>
      </w:r>
      <w:r w:rsidRPr="55F54571">
        <w:rPr>
          <w:rStyle w:val="normaltextrun"/>
          <w:rFonts w:ascii="Calibri" w:hAnsi="Calibri" w:cs="Calibri"/>
          <w:lang w:val="ka-GE"/>
        </w:rPr>
        <w:t>;</w:t>
      </w:r>
      <w:r w:rsidRPr="55F54571">
        <w:rPr>
          <w:rStyle w:val="eop"/>
          <w:rFonts w:ascii="Calibri" w:hAnsi="Calibri" w:cs="Calibri"/>
        </w:rPr>
        <w:t> </w:t>
      </w:r>
    </w:p>
    <w:p w14:paraId="674C1B31" w14:textId="26792ECE" w:rsidR="00CB7142" w:rsidRPr="00186DFB" w:rsidRDefault="06477989" w:rsidP="0022046F">
      <w:pPr>
        <w:pStyle w:val="paragraph"/>
        <w:numPr>
          <w:ilvl w:val="0"/>
          <w:numId w:val="6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შესყიდულია და </w:t>
      </w:r>
      <w:r w:rsidR="1F18A47C" w:rsidRPr="55F54571">
        <w:rPr>
          <w:rStyle w:val="normaltextrun"/>
          <w:rFonts w:ascii="Calibri" w:hAnsi="Calibri" w:cs="Calibri"/>
          <w:lang w:val="ka-GE"/>
        </w:rPr>
        <w:t>87</w:t>
      </w:r>
      <w:r w:rsidRPr="55F54571">
        <w:rPr>
          <w:rStyle w:val="normaltextrun"/>
          <w:rFonts w:ascii="Calibri" w:hAnsi="Calibri" w:cs="Calibri"/>
          <w:lang w:val="ka-GE"/>
        </w:rPr>
        <w:t xml:space="preserve"> საჯარო სკოლისთვის გადაცემულია  სხვადასხვა საოფისე ავეჯი;</w:t>
      </w:r>
      <w:r w:rsidRPr="55F54571">
        <w:rPr>
          <w:rStyle w:val="eop"/>
          <w:rFonts w:ascii="Calibri" w:hAnsi="Calibri" w:cs="Calibri"/>
        </w:rPr>
        <w:t> </w:t>
      </w:r>
    </w:p>
    <w:p w14:paraId="02416CB1" w14:textId="7462A0CD" w:rsidR="00CB7142" w:rsidRPr="00186DFB" w:rsidRDefault="56AA60AA" w:rsidP="0022046F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151</w:t>
      </w:r>
      <w:r w:rsidR="06477989" w:rsidRPr="55F54571">
        <w:rPr>
          <w:rStyle w:val="normaltextrun"/>
          <w:rFonts w:ascii="Calibri" w:hAnsi="Calibri" w:cs="Calibri"/>
        </w:rPr>
        <w:t xml:space="preserve"> საჯარო სკოლა აღჭურვილია </w:t>
      </w:r>
      <w:r w:rsidR="2D85A607" w:rsidRPr="55F54571">
        <w:rPr>
          <w:rStyle w:val="normaltextrun"/>
          <w:rFonts w:ascii="Calibri" w:hAnsi="Calibri" w:cs="Calibri"/>
        </w:rPr>
        <w:t>1 478</w:t>
      </w:r>
      <w:r w:rsidR="06477989" w:rsidRPr="55F54571">
        <w:rPr>
          <w:rStyle w:val="normaltextrun"/>
          <w:rFonts w:ascii="Calibri" w:hAnsi="Calibri" w:cs="Calibri"/>
        </w:rPr>
        <w:t xml:space="preserve"> პერსონალური კომპიუტერით.</w:t>
      </w:r>
      <w:r w:rsidR="06477989" w:rsidRPr="55F54571">
        <w:rPr>
          <w:rStyle w:val="eop"/>
          <w:rFonts w:ascii="Calibri" w:hAnsi="Calibri" w:cs="Calibri"/>
        </w:rPr>
        <w:t> </w:t>
      </w:r>
    </w:p>
    <w:p w14:paraId="768C718E" w14:textId="74C1189F" w:rsidR="00CB7142" w:rsidRPr="00186DFB" w:rsidRDefault="1182BD38" w:rsidP="0022046F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167</w:t>
      </w:r>
      <w:r w:rsidR="06477989" w:rsidRPr="55F54571">
        <w:rPr>
          <w:rStyle w:val="normaltextrun"/>
          <w:rFonts w:ascii="Calibri" w:hAnsi="Calibri" w:cs="Calibri"/>
        </w:rPr>
        <w:t xml:space="preserve"> საჯარო სკოლა აღჭურვილია </w:t>
      </w:r>
      <w:r w:rsidR="51B0FA3C" w:rsidRPr="55F54571">
        <w:rPr>
          <w:rStyle w:val="normaltextrun"/>
          <w:rFonts w:ascii="Calibri" w:hAnsi="Calibri" w:cs="Calibri"/>
        </w:rPr>
        <w:t>293</w:t>
      </w:r>
      <w:r w:rsidR="06477989" w:rsidRPr="55F54571">
        <w:rPr>
          <w:rStyle w:val="normaltextrun"/>
          <w:rFonts w:ascii="Calibri" w:hAnsi="Calibri" w:cs="Calibri"/>
        </w:rPr>
        <w:t xml:space="preserve"> ერთეული პრინტერით და </w:t>
      </w:r>
      <w:r w:rsidR="64171184" w:rsidRPr="55F54571">
        <w:rPr>
          <w:rStyle w:val="normaltextrun"/>
          <w:rFonts w:ascii="Calibri" w:hAnsi="Calibri" w:cs="Calibri"/>
        </w:rPr>
        <w:t>293</w:t>
      </w:r>
      <w:r w:rsidR="06477989" w:rsidRPr="55F54571">
        <w:rPr>
          <w:rStyle w:val="normaltextrun"/>
          <w:rFonts w:ascii="Calibri" w:hAnsi="Calibri" w:cs="Calibri"/>
        </w:rPr>
        <w:t xml:space="preserve"> კარტრიჯით.</w:t>
      </w:r>
      <w:r w:rsidR="06477989" w:rsidRPr="55F54571">
        <w:rPr>
          <w:rStyle w:val="eop"/>
          <w:rFonts w:ascii="Calibri" w:hAnsi="Calibri" w:cs="Calibri"/>
        </w:rPr>
        <w:t> </w:t>
      </w:r>
    </w:p>
    <w:p w14:paraId="3F94B5E0" w14:textId="3BBC7BE1" w:rsidR="6A229759" w:rsidRDefault="6A229759" w:rsidP="0022046F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Style w:val="eop"/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>დაფინანსებულია  23 საჯარო სკოლა სხვადასხვა სახის ინვენტარით აღჭურვის და 126 საჯარო სკოლა ტექნიკური მდგრადობის დადგენის მიზნით</w:t>
      </w:r>
      <w:r w:rsidR="3830AA44" w:rsidRPr="55F54571">
        <w:rPr>
          <w:rStyle w:val="eop"/>
          <w:rFonts w:ascii="Calibri" w:hAnsi="Calibri" w:cs="Calibri"/>
        </w:rPr>
        <w:t>;</w:t>
      </w:r>
    </w:p>
    <w:p w14:paraId="2620E201" w14:textId="5D8ECC9B" w:rsidR="3830AA44" w:rsidRDefault="3830AA44" w:rsidP="0022046F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Style w:val="eop"/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>საქართველოს მასშტაბით საჯარო სკოლებში პროფესიული პროგრამის დანერგვის პროექტის ფარგლებში 20 საჯარო სკოლა აღჭურვილია 6 პროფესიული პროგრამის განხორციელებისთვის შესაბამისი ინვენტარითა და ტექნიკით;</w:t>
      </w:r>
    </w:p>
    <w:p w14:paraId="4E3610AB" w14:textId="1D69E86F" w:rsidR="3830AA44" w:rsidRDefault="3830AA44" w:rsidP="0022046F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Style w:val="eop"/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>დაფინანსებულია 1 პროფესიული სასწავლებელი და 3 საჯარო სკოლა, პროფესიული პროგრამის დანერგვის პროექტის ფარგლებში, აღჭურვის მიზნით;</w:t>
      </w:r>
    </w:p>
    <w:p w14:paraId="2A92F33E" w14:textId="0E0DB8F3" w:rsidR="00CB7142" w:rsidRPr="00186DFB" w:rsidRDefault="06477989" w:rsidP="0022046F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საანგარიშო პეროიდში განხორციელდა საქართველოს განათლებისა და მეცნიერების სამინისტროს N2 შენობის რესტავრაცია-რეაბილიტაციის დეტალური საპროექტო-სახარჯთაღრიცხვო </w:t>
      </w:r>
      <w:r w:rsidR="01AB78C9" w:rsidRPr="55F54571">
        <w:rPr>
          <w:rStyle w:val="normaltextrun"/>
          <w:rFonts w:ascii="Calibri" w:hAnsi="Calibri" w:cs="Calibri"/>
          <w:lang w:val="ka-GE"/>
        </w:rPr>
        <w:t>სამუშაოები</w:t>
      </w:r>
      <w:r w:rsidR="3DCDF6B6" w:rsidRPr="55F54571">
        <w:rPr>
          <w:rStyle w:val="normaltextrun"/>
          <w:rFonts w:ascii="Calibri" w:hAnsi="Calibri" w:cs="Calibri"/>
          <w:lang w:val="ka-GE"/>
        </w:rPr>
        <w:t>;</w:t>
      </w:r>
      <w:r w:rsidRPr="55F54571">
        <w:rPr>
          <w:rStyle w:val="eop"/>
          <w:rFonts w:ascii="Calibri" w:hAnsi="Calibri" w:cs="Calibri"/>
        </w:rPr>
        <w:t> </w:t>
      </w:r>
    </w:p>
    <w:p w14:paraId="5965338A" w14:textId="77777777" w:rsidR="00CB7142" w:rsidRPr="00186DFB" w:rsidRDefault="00CB7142" w:rsidP="0022046F">
      <w:pPr>
        <w:pStyle w:val="paragraph"/>
        <w:numPr>
          <w:ilvl w:val="0"/>
          <w:numId w:val="7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ღონისძიებები.</w:t>
      </w:r>
      <w:r w:rsidRPr="00186DFB">
        <w:rPr>
          <w:rStyle w:val="eop"/>
          <w:rFonts w:ascii="Calibri" w:hAnsi="Calibri" w:cs="Calibri"/>
        </w:rPr>
        <w:t> </w:t>
      </w:r>
    </w:p>
    <w:p w14:paraId="7723EC6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საბოლოო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E7BEAA2" w14:textId="148C449F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განათლებისა და მეცნიერების სფეროს ინფრასრუქტურის განვითარება და სასწავლო პროცესის ხელშეწყობა საჭირო ინვენტარით აღჭურვა.</w:t>
      </w:r>
      <w:r w:rsidRPr="00186DFB">
        <w:rPr>
          <w:rStyle w:val="eop"/>
          <w:rFonts w:ascii="Calibri" w:hAnsi="Calibri" w:cs="Calibri"/>
        </w:rPr>
        <w:t> </w:t>
      </w:r>
    </w:p>
    <w:p w14:paraId="2187CFE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საბოლოო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762B867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განხორციელდა ზოგადსაგანმანათლებლო დაწესებულებების  მშენებლობა - რეაბილიტაცია, საპროექტო-სახარჯთაღრიცხვო დოკუმენტაციის მომზადება, ინვენტარითა და ტექნიკით მომარაგება.</w:t>
      </w:r>
      <w:r w:rsidRPr="00186DFB">
        <w:rPr>
          <w:rStyle w:val="eop"/>
          <w:rFonts w:ascii="Calibri" w:hAnsi="Calibri" w:cs="Calibri"/>
        </w:rPr>
        <w:t> </w:t>
      </w:r>
    </w:p>
    <w:p w14:paraId="2EA03AC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პროფესიულ საგანმანათლებლო დაწესებულებებში შექმნილია სრულყოფილი სასწავლო პროცესისათვის საჭირო პირობები. პროფესიული საგანმანათლებლო დაწესებულებები საქართველოს სხვადასხვა რეგიონებში რეაბილიტირებულია და უზრუნველყოფილია საჭირო ინვენტარითა და აღჭურვილობებით, დაწყებულია ერთი პროფესიული სასწავლებლის მშენებლობა</w:t>
      </w:r>
      <w:r w:rsidRPr="00186DFB">
        <w:rPr>
          <w:rStyle w:val="normaltextrun"/>
          <w:rFonts w:ascii="Calibri" w:hAnsi="Calibri" w:cs="Calibri"/>
          <w:lang w:val="ka-GE"/>
        </w:rPr>
        <w:t>.</w:t>
      </w:r>
      <w:r w:rsidRPr="00186DFB">
        <w:rPr>
          <w:rStyle w:val="eop"/>
          <w:rFonts w:ascii="Calibri" w:hAnsi="Calibri" w:cs="Calibri"/>
        </w:rPr>
        <w:t> </w:t>
      </w:r>
    </w:p>
    <w:p w14:paraId="68619874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 xml:space="preserve">განხორციელდა </w:t>
      </w:r>
      <w:r w:rsidRPr="00186DFB">
        <w:rPr>
          <w:rStyle w:val="normaltextrun"/>
          <w:rFonts w:ascii="Calibri" w:hAnsi="Calibri" w:cs="Calibri"/>
        </w:rPr>
        <w:t>სამინისტროსა და მის სისტემაში შემავალი საჯარო სამართლის იურიდიული პირებისა და ტერიტორიული ორგანოების  ი</w:t>
      </w:r>
      <w:r w:rsidRPr="00186DFB">
        <w:rPr>
          <w:rStyle w:val="normaltextrun"/>
          <w:rFonts w:ascii="Calibri" w:hAnsi="Calibri" w:cs="Calibri"/>
          <w:lang w:val="ka-GE"/>
        </w:rPr>
        <w:t>ნ</w:t>
      </w:r>
      <w:r w:rsidRPr="00186DFB">
        <w:rPr>
          <w:rStyle w:val="normaltextrun"/>
          <w:rFonts w:ascii="Calibri" w:hAnsi="Calibri" w:cs="Calibri"/>
        </w:rPr>
        <w:t>ფრასტრუქტურის ხელშეწყობა.</w:t>
      </w:r>
      <w:r w:rsidRPr="00186DFB">
        <w:rPr>
          <w:rStyle w:val="eop"/>
          <w:rFonts w:ascii="Calibri" w:hAnsi="Calibri" w:cs="Calibri"/>
        </w:rPr>
        <w:t> </w:t>
      </w:r>
    </w:p>
    <w:p w14:paraId="63E4A9CD" w14:textId="52AB82F3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განხორციელდა უმაღლესი სასწავლებლების დაფინანსება ი</w:t>
      </w:r>
      <w:r w:rsidRPr="00186DFB">
        <w:rPr>
          <w:rStyle w:val="normaltextrun"/>
          <w:rFonts w:ascii="Calibri" w:hAnsi="Calibri" w:cs="Calibri"/>
          <w:lang w:val="ka-GE"/>
        </w:rPr>
        <w:t>ნ</w:t>
      </w:r>
      <w:r w:rsidRPr="00186DFB">
        <w:rPr>
          <w:rStyle w:val="normaltextrun"/>
          <w:rFonts w:ascii="Calibri" w:hAnsi="Calibri" w:cs="Calibri"/>
        </w:rPr>
        <w:t>ფრასტრუქტურის განვითარების მიზნ</w:t>
      </w:r>
      <w:r w:rsidRPr="00186DFB">
        <w:rPr>
          <w:rStyle w:val="normaltextrun"/>
          <w:rFonts w:ascii="Calibri" w:hAnsi="Calibri" w:cs="Calibri"/>
          <w:lang w:val="ka-GE"/>
        </w:rPr>
        <w:t>ით.</w:t>
      </w:r>
      <w:r w:rsidRPr="00186DFB">
        <w:rPr>
          <w:rStyle w:val="eop"/>
          <w:rFonts w:ascii="Calibri" w:hAnsi="Calibri" w:cs="Calibri"/>
        </w:rPr>
        <w:t> </w:t>
      </w:r>
    </w:p>
    <w:p w14:paraId="4F6584BE" w14:textId="50CC20EA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საბოლოო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7FEE843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1</w:t>
      </w:r>
      <w:r w:rsidRPr="00186DFB">
        <w:rPr>
          <w:rStyle w:val="normaltextrun"/>
          <w:rFonts w:ascii="Calibri" w:hAnsi="Calibri" w:cs="Calibri"/>
        </w:rPr>
        <w:t>.   </w:t>
      </w:r>
      <w:r w:rsidRPr="00186DFB">
        <w:rPr>
          <w:rStyle w:val="normaltextrun"/>
          <w:rFonts w:ascii="Calibri" w:hAnsi="Calibri" w:cs="Calibri"/>
          <w:b/>
          <w:bCs/>
        </w:rPr>
        <w:t>დაგეგმილი საბაზისო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2C908484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განათლებისა და მეცნიერების სფეროს ინფრასრუქტურის განვითარება და სასწავლო პროცესის ხელშეწყობა საჭირო ინვენტარით აღჭურვა.</w:t>
      </w:r>
      <w:r w:rsidRPr="00186DFB">
        <w:rPr>
          <w:rStyle w:val="eop"/>
          <w:rFonts w:ascii="Calibri" w:hAnsi="Calibri" w:cs="Calibri"/>
        </w:rPr>
        <w:t> </w:t>
      </w:r>
    </w:p>
    <w:p w14:paraId="12DDF4D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lastRenderedPageBreak/>
        <w:t>დაგეგმილი მიზნობრივი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2D6060B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განათლებისა და მეცნიერების სფეროს ინფრასრუქტურის განვითარება და სასწავლო პროცესის ხელშეწყობა საჭირო ინვენტარით აღჭურვა.</w:t>
      </w:r>
      <w:r w:rsidRPr="00186DFB">
        <w:rPr>
          <w:rStyle w:val="eop"/>
          <w:rFonts w:ascii="Calibri" w:hAnsi="Calibri" w:cs="Calibri"/>
        </w:rPr>
        <w:t> </w:t>
      </w:r>
    </w:p>
    <w:p w14:paraId="384A324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საბოლოო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16A6BE19" w14:textId="15D77557" w:rsidR="00E7178C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განათლებისა და მეცნიერების სფეროს ინფრასრუქტურის განვითარების და სასწავლო პროცესის ხელშეწყობის მიზნით განხორციელებულია საჭირო ინვენტარით აღჭურვა.</w:t>
      </w:r>
      <w:r w:rsidRPr="00186DFB">
        <w:rPr>
          <w:rStyle w:val="eop"/>
          <w:rFonts w:ascii="Calibri" w:hAnsi="Calibri" w:cs="Calibri"/>
        </w:rPr>
        <w:t> </w:t>
      </w:r>
    </w:p>
    <w:p w14:paraId="15AA318D" w14:textId="1F8F11F8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4E6BEA73" w14:textId="0D95B161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2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 xml:space="preserve">. </w:t>
      </w:r>
      <w:r w:rsidR="001F7DDB" w:rsidRPr="001F7DDB">
        <w:rPr>
          <w:rStyle w:val="normaltextrun"/>
          <w:rFonts w:ascii="Calibri" w:hAnsi="Calibri" w:cs="Calibri"/>
          <w:b/>
          <w:bCs/>
        </w:rPr>
        <w:t xml:space="preserve">წარჩინებულ მოსწავლეთა მედლები </w:t>
      </w:r>
      <w:r w:rsidRPr="00186DFB">
        <w:rPr>
          <w:rStyle w:val="normaltextrun"/>
          <w:rFonts w:ascii="Calibri" w:hAnsi="Calibri" w:cs="Calibri"/>
          <w:b/>
          <w:bCs/>
        </w:rPr>
        <w:t>(32 02 0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 xml:space="preserve">4 </w:t>
      </w:r>
      <w:r w:rsidRPr="00186DFB">
        <w:rPr>
          <w:rStyle w:val="normaltextrun"/>
          <w:rFonts w:ascii="Calibri" w:hAnsi="Calibri" w:cs="Calibri"/>
          <w:b/>
          <w:bCs/>
        </w:rPr>
        <w:t>04)</w:t>
      </w:r>
      <w:r w:rsidRPr="00186DFB">
        <w:rPr>
          <w:rStyle w:val="eop"/>
          <w:rFonts w:ascii="Calibri" w:hAnsi="Calibri" w:cs="Calibri"/>
        </w:rPr>
        <w:t> </w:t>
      </w:r>
    </w:p>
    <w:p w14:paraId="1A58F23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განმახორციელებელი </w:t>
      </w:r>
      <w:r w:rsidRPr="00186DFB">
        <w:rPr>
          <w:rStyle w:val="normaltextrun"/>
          <w:rFonts w:ascii="Calibri" w:hAnsi="Calibri" w:cs="Calibri"/>
        </w:rPr>
        <w:t>სსიპ -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7F4BD30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პროგრამის ფარგლებში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3EADE62F" w14:textId="77777777" w:rsidR="001F7DDB" w:rsidRDefault="04024928" w:rsidP="0022046F">
      <w:pPr>
        <w:pStyle w:val="paragraph"/>
        <w:numPr>
          <w:ilvl w:val="0"/>
          <w:numId w:val="8"/>
        </w:numPr>
        <w:tabs>
          <w:tab w:val="clear" w:pos="720"/>
          <w:tab w:val="left" w:pos="270"/>
        </w:tabs>
        <w:spacing w:before="0" w:beforeAutospacing="0" w:after="0" w:afterAutospacing="0"/>
        <w:ind w:left="180" w:firstLine="0"/>
        <w:jc w:val="both"/>
        <w:rPr>
          <w:rStyle w:val="normaltextrun"/>
          <w:rFonts w:ascii="Calibri" w:hAnsi="Calibri" w:cs="Calibri"/>
        </w:rPr>
      </w:pPr>
      <w:r w:rsidRPr="00E7178C">
        <w:rPr>
          <w:rStyle w:val="normaltextrun"/>
          <w:rFonts w:ascii="Calibri" w:hAnsi="Calibri" w:cs="Calibri"/>
        </w:rPr>
        <w:t xml:space="preserve">2021-2022 წლის წარჩინებულ მოსწავლეებს გადაეცა ოქროსა და ვერცხლის მედლები (ოქრო - 5 254 და ვერცხლი - 1 </w:t>
      </w:r>
      <w:proofErr w:type="gramStart"/>
      <w:r w:rsidRPr="00E7178C">
        <w:rPr>
          <w:rStyle w:val="normaltextrun"/>
          <w:rFonts w:ascii="Calibri" w:hAnsi="Calibri" w:cs="Calibri"/>
        </w:rPr>
        <w:t>453 )</w:t>
      </w:r>
      <w:proofErr w:type="gramEnd"/>
      <w:r w:rsidRPr="00E7178C">
        <w:rPr>
          <w:rStyle w:val="normaltextrun"/>
          <w:rFonts w:ascii="Calibri" w:hAnsi="Calibri" w:cs="Calibri"/>
        </w:rPr>
        <w:t>;</w:t>
      </w:r>
      <w:r w:rsidR="00F10E4B" w:rsidRPr="00E7178C">
        <w:rPr>
          <w:rStyle w:val="normaltextrun"/>
          <w:rFonts w:ascii="Calibri" w:hAnsi="Calibri" w:cs="Calibri"/>
        </w:rPr>
        <w:t xml:space="preserve"> </w:t>
      </w:r>
    </w:p>
    <w:p w14:paraId="6BAD14E8" w14:textId="42C29A80" w:rsidR="3B6A5214" w:rsidRPr="00E7178C" w:rsidRDefault="2489D98F" w:rsidP="0022046F">
      <w:pPr>
        <w:pStyle w:val="paragraph"/>
        <w:numPr>
          <w:ilvl w:val="0"/>
          <w:numId w:val="8"/>
        </w:numPr>
        <w:tabs>
          <w:tab w:val="clear" w:pos="720"/>
          <w:tab w:val="left" w:pos="270"/>
        </w:tabs>
        <w:spacing w:before="0" w:beforeAutospacing="0" w:after="0" w:afterAutospacing="0"/>
        <w:ind w:left="180" w:firstLine="0"/>
        <w:jc w:val="both"/>
        <w:rPr>
          <w:rStyle w:val="normaltextrun"/>
          <w:rFonts w:ascii="Calibri" w:hAnsi="Calibri" w:cs="Calibri"/>
        </w:rPr>
      </w:pPr>
      <w:r w:rsidRPr="00E7178C">
        <w:rPr>
          <w:rStyle w:val="normaltextrun"/>
          <w:rFonts w:ascii="Calibri" w:hAnsi="Calibri" w:cs="Calibri"/>
        </w:rPr>
        <w:t xml:space="preserve">შესყიდულ იქნა 2022-2023 სასწავლო წლის წარჩინებულ </w:t>
      </w:r>
      <w:proofErr w:type="gramStart"/>
      <w:r w:rsidRPr="00E7178C">
        <w:rPr>
          <w:rStyle w:val="normaltextrun"/>
          <w:rFonts w:ascii="Calibri" w:hAnsi="Calibri" w:cs="Calibri"/>
        </w:rPr>
        <w:t>მოსწავლეების  5</w:t>
      </w:r>
      <w:proofErr w:type="gramEnd"/>
      <w:r w:rsidRPr="00E7178C">
        <w:rPr>
          <w:rStyle w:val="normaltextrun"/>
          <w:rFonts w:ascii="Calibri" w:hAnsi="Calibri" w:cs="Calibri"/>
        </w:rPr>
        <w:t xml:space="preserve"> 700 ერთეული ოქროს (მოოქროვილი) და 1 450 ერთეული ვერცხლის (მოვერცხლილი) მედალი და 7 150 ერთეული მედლის ჩასადები ყუთი; რესურცენტრებისათვის მიწოდებულია 5 686 ერთეული მოოქროვილი და 1 441 მოვერცხლილი მედალი და 7 127 ერთეული მედლის ჩასადები ყუთი,</w:t>
      </w:r>
      <w:r w:rsidR="00E7178C" w:rsidRPr="00E7178C">
        <w:rPr>
          <w:rStyle w:val="normaltextrun"/>
          <w:rFonts w:ascii="Calibri" w:hAnsi="Calibri" w:cs="Calibri"/>
        </w:rPr>
        <w:t xml:space="preserve">  </w:t>
      </w:r>
      <w:r w:rsidRPr="00E7178C">
        <w:rPr>
          <w:rStyle w:val="normaltextrun"/>
          <w:rFonts w:ascii="Calibri" w:hAnsi="Calibri" w:cs="Calibri"/>
        </w:rPr>
        <w:t>5 68</w:t>
      </w:r>
      <w:r w:rsidR="00E7178C" w:rsidRPr="00E7178C">
        <w:rPr>
          <w:rStyle w:val="normaltextrun"/>
          <w:rFonts w:ascii="Calibri" w:hAnsi="Calibri" w:cs="Calibri"/>
        </w:rPr>
        <w:t xml:space="preserve">8 </w:t>
      </w:r>
      <w:r w:rsidRPr="00E7178C">
        <w:rPr>
          <w:rStyle w:val="normaltextrun"/>
          <w:rFonts w:ascii="Calibri" w:hAnsi="Calibri" w:cs="Calibri"/>
        </w:rPr>
        <w:t>ერთეული მოოქროვილი და 1 44</w:t>
      </w:r>
      <w:r w:rsidR="00E7178C" w:rsidRPr="00E7178C">
        <w:rPr>
          <w:rStyle w:val="normaltextrun"/>
          <w:rFonts w:ascii="Calibri" w:hAnsi="Calibri" w:cs="Calibri"/>
        </w:rPr>
        <w:t>2</w:t>
      </w:r>
      <w:r w:rsidRPr="00E7178C">
        <w:rPr>
          <w:rStyle w:val="normaltextrun"/>
          <w:rFonts w:ascii="Calibri" w:hAnsi="Calibri" w:cs="Calibri"/>
        </w:rPr>
        <w:t xml:space="preserve"> მოვერცხლილი მედალოსანთა სერტიფიკატი.</w:t>
      </w:r>
    </w:p>
    <w:p w14:paraId="5DAB6C7B" w14:textId="77777777" w:rsidR="006A4257" w:rsidRPr="00E7178C" w:rsidRDefault="006A4257" w:rsidP="00E7178C">
      <w:pPr>
        <w:pStyle w:val="paragraph"/>
        <w:tabs>
          <w:tab w:val="left" w:pos="270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ka-GE"/>
        </w:rPr>
      </w:pPr>
    </w:p>
    <w:p w14:paraId="00FBEBB8" w14:textId="77777777" w:rsidR="00CB7142" w:rsidRPr="00186DFB" w:rsidRDefault="00CB7142" w:rsidP="00D72D16">
      <w:pPr>
        <w:pStyle w:val="paragraph"/>
        <w:tabs>
          <w:tab w:val="left" w:pos="27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საბოლოო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C8BBAA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წარჩინებული მოსწავლეები დაჯილდოებულნი არიან ოქროსა და ვერცხლის მედლებით</w:t>
      </w:r>
      <w:r w:rsidRPr="00186DFB">
        <w:rPr>
          <w:rStyle w:val="eop"/>
          <w:rFonts w:ascii="Calibri" w:hAnsi="Calibri" w:cs="Calibri"/>
        </w:rPr>
        <w:t> </w:t>
      </w:r>
    </w:p>
    <w:p w14:paraId="13EBA97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საბოლოო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25B5726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ბენეფიციარები სრულად უზრუნველყოფილია ოქროსა და ვერცხლის მედლებით.</w:t>
      </w:r>
      <w:r w:rsidRPr="00186DFB">
        <w:rPr>
          <w:rStyle w:val="eop"/>
          <w:rFonts w:ascii="Calibri" w:hAnsi="Calibri" w:cs="Calibri"/>
        </w:rPr>
        <w:t> </w:t>
      </w:r>
    </w:p>
    <w:p w14:paraId="2E903E8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საბოლოო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59822FB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მედალოსანი მოსწავლეების რაოდენობა; </w:t>
      </w:r>
      <w:r w:rsidRPr="00186DFB">
        <w:rPr>
          <w:rStyle w:val="eop"/>
          <w:rFonts w:ascii="Calibri" w:hAnsi="Calibri" w:cs="Calibri"/>
        </w:rPr>
        <w:t> </w:t>
      </w:r>
    </w:p>
    <w:p w14:paraId="1387826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scxw104195385"/>
          <w:rFonts w:ascii="Calibri" w:hAnsi="Calibri" w:cs="Calibri"/>
        </w:rPr>
        <w:t> </w:t>
      </w:r>
      <w:r w:rsidRPr="00186DFB">
        <w:rPr>
          <w:rFonts w:ascii="Calibri" w:hAnsi="Calibri" w:cs="Calibri"/>
        </w:rPr>
        <w:br/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2020-2021 სასწავლო წელი - 5 100 (ოქრო - 3 900 და ვერცხლი - 1 200); 2021-2022 სასწავლო წელი - 6 689 (ოქრო - 5 241 და ვერცხლი - 1 448);</w:t>
      </w: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eop"/>
          <w:rFonts w:ascii="Calibri" w:hAnsi="Calibri" w:cs="Calibri"/>
        </w:rPr>
        <w:t> </w:t>
      </w:r>
    </w:p>
    <w:p w14:paraId="42AB358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scxw104195385"/>
          <w:rFonts w:ascii="Calibri" w:hAnsi="Calibri" w:cs="Calibri"/>
        </w:rPr>
        <w:t> </w:t>
      </w:r>
      <w:r w:rsidRPr="00186DFB">
        <w:rPr>
          <w:rFonts w:ascii="Calibri" w:hAnsi="Calibri" w:cs="Calibri"/>
        </w:rPr>
        <w:br/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7 000 - ზე მეტი;</w:t>
      </w: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eop"/>
          <w:rFonts w:ascii="Calibri" w:hAnsi="Calibri" w:cs="Calibri"/>
        </w:rPr>
        <w:t> </w:t>
      </w:r>
    </w:p>
    <w:p w14:paraId="14409EF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საბოლოო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742FD1B6" w14:textId="1BDA3999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>ოქროსა და ვერცხლის მედლებით დაჯილდოებულია</w:t>
      </w:r>
      <w:r w:rsidR="4B60E2DB" w:rsidRPr="55F54571">
        <w:rPr>
          <w:rStyle w:val="normaltextrun"/>
          <w:rFonts w:ascii="Calibri" w:hAnsi="Calibri" w:cs="Calibri"/>
          <w:lang w:val="ka-GE"/>
        </w:rPr>
        <w:t xml:space="preserve"> 7 127</w:t>
      </w:r>
      <w:r w:rsidRPr="55F54571">
        <w:rPr>
          <w:rStyle w:val="normaltextrun"/>
          <w:rFonts w:ascii="Calibri" w:hAnsi="Calibri" w:cs="Calibri"/>
          <w:lang w:val="ka-GE"/>
        </w:rPr>
        <w:t xml:space="preserve"> წარჩინებული მოსწავლე.  </w:t>
      </w:r>
      <w:r w:rsidRPr="55F54571">
        <w:rPr>
          <w:rStyle w:val="eop"/>
          <w:rFonts w:ascii="Calibri" w:hAnsi="Calibri" w:cs="Calibri"/>
        </w:rPr>
        <w:t> </w:t>
      </w:r>
    </w:p>
    <w:p w14:paraId="01512BE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eop"/>
          <w:rFonts w:ascii="Calibri" w:hAnsi="Calibri" w:cs="Calibri"/>
        </w:rPr>
        <w:lastRenderedPageBreak/>
        <w:t> </w:t>
      </w:r>
    </w:p>
    <w:p w14:paraId="55FF624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7CEC5FF5" w14:textId="19EC0D94" w:rsidR="00CB7142" w:rsidRPr="00186DFB" w:rsidRDefault="06477989" w:rsidP="55F54571">
      <w:pPr>
        <w:pStyle w:val="paragraph"/>
        <w:tabs>
          <w:tab w:val="left" w:pos="27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ხელშეკრულება გაფორმებულია მედალოსანი მოსწავლეების რაოდენობის შესაბამისად. </w:t>
      </w:r>
    </w:p>
    <w:p w14:paraId="0DA70637" w14:textId="77777777" w:rsidR="00CB7142" w:rsidRPr="00186DFB" w:rsidRDefault="00CB7142" w:rsidP="00D72D16">
      <w:pPr>
        <w:pStyle w:val="paragraph"/>
        <w:tabs>
          <w:tab w:val="left" w:pos="27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86DFB">
        <w:rPr>
          <w:rStyle w:val="eop"/>
          <w:rFonts w:ascii="Calibri" w:hAnsi="Calibri" w:cs="Calibri"/>
        </w:rPr>
        <w:t> </w:t>
      </w:r>
    </w:p>
    <w:p w14:paraId="0C43568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 xml:space="preserve">3. </w:t>
      </w:r>
      <w:r w:rsidRPr="00186DFB">
        <w:rPr>
          <w:rStyle w:val="normaltextrun"/>
          <w:rFonts w:ascii="Calibri" w:hAnsi="Calibri" w:cs="Calibri"/>
          <w:b/>
          <w:bCs/>
        </w:rPr>
        <w:t>მოსწავლეების სახელმძღვანელოებით უზრუნველყოფა (32 02 06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 xml:space="preserve"> </w:t>
      </w:r>
      <w:r w:rsidRPr="00186DFB">
        <w:rPr>
          <w:rStyle w:val="normaltextrun"/>
          <w:rFonts w:ascii="Calibri" w:hAnsi="Calibri" w:cs="Calibri"/>
          <w:b/>
          <w:bCs/>
        </w:rPr>
        <w:t>01)</w:t>
      </w:r>
      <w:r w:rsidRPr="00186DFB">
        <w:rPr>
          <w:rStyle w:val="eop"/>
          <w:rFonts w:ascii="Calibri" w:hAnsi="Calibri" w:cs="Calibri"/>
        </w:rPr>
        <w:t> </w:t>
      </w:r>
    </w:p>
    <w:p w14:paraId="3420C7C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განმახორციელებელი </w:t>
      </w:r>
      <w:r w:rsidRPr="00186DFB">
        <w:rPr>
          <w:rStyle w:val="normaltextrun"/>
          <w:rFonts w:ascii="Calibri" w:hAnsi="Calibri" w:cs="Calibri"/>
          <w:lang w:val="ka-GE"/>
        </w:rPr>
        <w:t>სსიპ -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55BCA89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პროგრამის ფარგლებში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0B548162" w14:textId="7C3A39BD" w:rsidR="00AA7373" w:rsidRPr="00FC2818" w:rsidRDefault="00AA7373" w:rsidP="00AA7373">
      <w:pPr>
        <w:pStyle w:val="paragraph"/>
        <w:numPr>
          <w:ilvl w:val="0"/>
          <w:numId w:val="25"/>
        </w:numPr>
        <w:tabs>
          <w:tab w:val="left" w:pos="270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FC2818">
        <w:rPr>
          <w:rStyle w:val="normaltextrun"/>
          <w:rFonts w:ascii="Calibri" w:hAnsi="Calibri"/>
        </w:rPr>
        <w:t xml:space="preserve">საჯარო სკოლებს გადაეცა </w:t>
      </w:r>
      <w:r w:rsidRPr="00FC2818">
        <w:rPr>
          <w:rStyle w:val="normaltextrun"/>
          <w:rFonts w:ascii="Calibri" w:hAnsi="Calibri" w:cs="Calibri"/>
        </w:rPr>
        <w:t>2023-2024 წელს გაფორმებული ხელშეკრულებების ფარგლებში შესყიდულ, გრიფმინიჭებული 1 937</w:t>
      </w:r>
      <w:r w:rsidRPr="00FC2818">
        <w:rPr>
          <w:rStyle w:val="normaltextrun"/>
          <w:rFonts w:ascii="Calibri" w:hAnsi="Calibri"/>
        </w:rPr>
        <w:t xml:space="preserve"> ერთეული </w:t>
      </w:r>
      <w:r w:rsidRPr="00FC2818">
        <w:rPr>
          <w:rStyle w:val="normaltextrun"/>
          <w:rFonts w:ascii="Calibri" w:hAnsi="Calibri" w:cs="Calibri"/>
        </w:rPr>
        <w:t>ბრაილის შრიფტითა და 59</w:t>
      </w:r>
      <w:r w:rsidRPr="00FC2818">
        <w:rPr>
          <w:rStyle w:val="normaltextrun"/>
          <w:rFonts w:ascii="Calibri" w:hAnsi="Calibri"/>
        </w:rPr>
        <w:t xml:space="preserve"> ერთეული </w:t>
      </w:r>
      <w:r w:rsidRPr="00FC2818">
        <w:rPr>
          <w:rStyle w:val="normaltextrun"/>
          <w:rFonts w:ascii="Calibri" w:hAnsi="Calibri" w:cs="Calibri"/>
        </w:rPr>
        <w:t>რელიეფურად დაბეჭდილი სახელმძღვანელო.</w:t>
      </w:r>
    </w:p>
    <w:p w14:paraId="6CF5375A" w14:textId="6761641D" w:rsidR="00AA7373" w:rsidRPr="00FC2818" w:rsidRDefault="00AA7373" w:rsidP="009F7636">
      <w:pPr>
        <w:pStyle w:val="paragraph"/>
        <w:numPr>
          <w:ilvl w:val="0"/>
          <w:numId w:val="25"/>
        </w:numPr>
        <w:tabs>
          <w:tab w:val="left" w:pos="270"/>
        </w:tabs>
        <w:spacing w:before="0" w:beforeAutospacing="0" w:after="0" w:afterAutospacing="0"/>
        <w:jc w:val="both"/>
        <w:rPr>
          <w:rStyle w:val="normaltextrun"/>
          <w:rFonts w:ascii="Calibri" w:hAnsi="Calibri"/>
        </w:rPr>
      </w:pPr>
      <w:r w:rsidRPr="00FC2818">
        <w:rPr>
          <w:rStyle w:val="normaltextrun"/>
          <w:rFonts w:ascii="Calibri" w:hAnsi="Calibri"/>
        </w:rPr>
        <w:t>გაციფრულებულია მუსიკის, ქართული როგორც მეორე ენის, ბუნებისმეტყველების დედაენის, ქართული ენა და ლიტერატურის, მათემატიკის, სახვითი და გამოყენებითი ხელოვნების და საქართველოს ისტორიის სახელმძღვანელოების გაციფრულების პროცესი, შექმნილია აპლიკაციისთვის საჭირო ინსტრუქცი</w:t>
      </w:r>
      <w:r w:rsidRPr="00FC2818">
        <w:rPr>
          <w:rStyle w:val="normaltextrun"/>
          <w:rFonts w:ascii="Calibri" w:hAnsi="Calibri" w:cs="Calibri"/>
        </w:rPr>
        <w:t>ის</w:t>
      </w:r>
      <w:r w:rsidRPr="00FC2818">
        <w:rPr>
          <w:rStyle w:val="normaltextrun"/>
          <w:rFonts w:ascii="Calibri" w:hAnsi="Calibri"/>
        </w:rPr>
        <w:t xml:space="preserve"> ვიდეო რგოლები.  </w:t>
      </w:r>
      <w:r w:rsidR="007D139B" w:rsidRPr="00FC2818">
        <w:rPr>
          <w:rStyle w:val="normaltextrun"/>
          <w:rFonts w:ascii="Calibri" w:hAnsi="Calibri"/>
        </w:rPr>
        <w:t>დასრულებულია</w:t>
      </w:r>
      <w:r w:rsidR="00214BEF" w:rsidRPr="00FC2818">
        <w:rPr>
          <w:rStyle w:val="normaltextrun"/>
          <w:rFonts w:ascii="Calibri" w:hAnsi="Calibri"/>
        </w:rPr>
        <w:t xml:space="preserve"> ახალი გრიფირებული სახელმძღვანელოების თარგმნის და ნათარგმნი სახელმძღვანელოების  ავთენტურობის დადგენის მომსახურება.</w:t>
      </w:r>
    </w:p>
    <w:p w14:paraId="7BC48CD3" w14:textId="212350B2" w:rsidR="06477989" w:rsidRPr="00FC2818" w:rsidRDefault="00FC4336" w:rsidP="002D7618">
      <w:pPr>
        <w:pStyle w:val="paragraph"/>
        <w:numPr>
          <w:ilvl w:val="0"/>
          <w:numId w:val="25"/>
        </w:numPr>
        <w:tabs>
          <w:tab w:val="left" w:pos="270"/>
        </w:tabs>
        <w:spacing w:before="0" w:beforeAutospacing="0" w:after="0" w:afterAutospacing="0" w:line="259" w:lineRule="auto"/>
        <w:jc w:val="both"/>
        <w:rPr>
          <w:rStyle w:val="normaltextrun"/>
          <w:rFonts w:ascii="Calibri" w:hAnsi="Calibri"/>
        </w:rPr>
      </w:pPr>
      <w:r w:rsidRPr="00FC2818">
        <w:rPr>
          <w:rStyle w:val="normaltextrun"/>
          <w:rFonts w:ascii="Calibri" w:hAnsi="Calibri"/>
        </w:rPr>
        <w:t xml:space="preserve">შესყიდული იქნა </w:t>
      </w:r>
      <w:r w:rsidR="5DEC141C" w:rsidRPr="00FC2818">
        <w:rPr>
          <w:rStyle w:val="normaltextrun"/>
          <w:rFonts w:ascii="Calibri" w:hAnsi="Calibri"/>
        </w:rPr>
        <w:t>2024-2025 სასწავლო წლისთვის  2 230 752 ერთეული სახელმძღვანელო და 2 7</w:t>
      </w:r>
      <w:r w:rsidRPr="00FC2818">
        <w:rPr>
          <w:rStyle w:val="normaltextrun"/>
          <w:rFonts w:ascii="Calibri" w:hAnsi="Calibri"/>
        </w:rPr>
        <w:t>3</w:t>
      </w:r>
      <w:r w:rsidR="5DEC141C" w:rsidRPr="00FC2818">
        <w:rPr>
          <w:rStyle w:val="normaltextrun"/>
          <w:rFonts w:ascii="Calibri" w:hAnsi="Calibri"/>
        </w:rPr>
        <w:t>3 608  ერთეული</w:t>
      </w:r>
      <w:r w:rsidR="009F7636" w:rsidRPr="00FC2818">
        <w:rPr>
          <w:rStyle w:val="normaltextrun"/>
          <w:rFonts w:ascii="Calibri" w:hAnsi="Calibri"/>
        </w:rPr>
        <w:t xml:space="preserve">, </w:t>
      </w:r>
      <w:r w:rsidR="117E6DCC" w:rsidRPr="00FC2818">
        <w:rPr>
          <w:rStyle w:val="normaltextrun"/>
          <w:rFonts w:ascii="Calibri" w:hAnsi="Calibri"/>
        </w:rPr>
        <w:t>საიდანაც</w:t>
      </w:r>
      <w:r w:rsidR="5DEC141C" w:rsidRPr="00FC2818">
        <w:rPr>
          <w:rStyle w:val="normaltextrun"/>
          <w:rFonts w:ascii="Calibri" w:hAnsi="Calibri"/>
        </w:rPr>
        <w:t xml:space="preserve">  </w:t>
      </w:r>
      <w:r w:rsidR="009F7636" w:rsidRPr="00FC2818">
        <w:rPr>
          <w:rStyle w:val="normaltextrun"/>
          <w:rFonts w:ascii="Calibri" w:hAnsi="Calibri"/>
        </w:rPr>
        <w:t xml:space="preserve">საჯარო სკოლებისთვის მიწოდებულია </w:t>
      </w:r>
      <w:r w:rsidR="5DEC141C" w:rsidRPr="00FC2818">
        <w:rPr>
          <w:rStyle w:val="normaltextrun"/>
          <w:rFonts w:ascii="Calibri" w:hAnsi="Calibri"/>
        </w:rPr>
        <w:t>2 202 760 ერთეული სახელმძღვანელო და 2 723 766 ერთეული რვეული.</w:t>
      </w:r>
      <w:r w:rsidR="009F7636" w:rsidRPr="00FC2818">
        <w:rPr>
          <w:rStyle w:val="normaltextrun"/>
          <w:rFonts w:ascii="Calibri" w:hAnsi="Calibri"/>
        </w:rPr>
        <w:t xml:space="preserve"> დაკაბადონებულია და მიწოდებულია 6 სასწავლო საგნის 8 ფაილი.</w:t>
      </w:r>
      <w:r w:rsidR="009F7636" w:rsidRPr="00FC2818">
        <w:rPr>
          <w:rStyle w:val="normaltextrun"/>
        </w:rPr>
        <w:t xml:space="preserve">  </w:t>
      </w:r>
    </w:p>
    <w:p w14:paraId="62DB89C3" w14:textId="263D1A57" w:rsidR="00D26F58" w:rsidRPr="00FC2818" w:rsidRDefault="00D26F58" w:rsidP="00D26F58">
      <w:pPr>
        <w:pStyle w:val="paragraph"/>
        <w:numPr>
          <w:ilvl w:val="0"/>
          <w:numId w:val="25"/>
        </w:numPr>
        <w:tabs>
          <w:tab w:val="left" w:pos="270"/>
        </w:tabs>
        <w:spacing w:before="0" w:beforeAutospacing="0" w:after="0" w:afterAutospacing="0"/>
        <w:jc w:val="both"/>
        <w:rPr>
          <w:rStyle w:val="normaltextrun"/>
          <w:rFonts w:ascii="Calibri" w:hAnsi="Calibri"/>
        </w:rPr>
      </w:pPr>
      <w:r w:rsidRPr="00FC2818">
        <w:rPr>
          <w:rStyle w:val="normaltextrun"/>
          <w:rFonts w:ascii="Calibri" w:hAnsi="Calibri"/>
        </w:rPr>
        <w:t>დაბეჭდილია ახალი გრიფირებული და ბილინგვური 523 411 ერთეული სახელმძღვანელო. 499 775 ერთეული სახელმძღვანელო მიწოდებულია სკოლებისათვის.</w:t>
      </w:r>
    </w:p>
    <w:p w14:paraId="11283A79" w14:textId="66D3956E" w:rsidR="00D26F58" w:rsidRPr="00FC2818" w:rsidRDefault="00FC2818" w:rsidP="00FC2818">
      <w:pPr>
        <w:pStyle w:val="paragraph"/>
        <w:numPr>
          <w:ilvl w:val="0"/>
          <w:numId w:val="25"/>
        </w:numPr>
        <w:tabs>
          <w:tab w:val="left" w:pos="270"/>
        </w:tabs>
        <w:spacing w:before="0" w:beforeAutospacing="0" w:after="0" w:afterAutospacing="0"/>
        <w:jc w:val="both"/>
        <w:rPr>
          <w:rStyle w:val="normaltextrun"/>
          <w:rFonts w:ascii="Calibri" w:hAnsi="Calibri"/>
        </w:rPr>
      </w:pPr>
      <w:r w:rsidRPr="00FC2818">
        <w:rPr>
          <w:rStyle w:val="normaltextrun"/>
          <w:rFonts w:ascii="Calibri" w:hAnsi="Calibri"/>
        </w:rPr>
        <w:t>შესყიდულია (ექსკლუზიური უფლებამოსილების მქონე გამომცემლობებისგან)  არაქართულენოვანი საჯარო სკოლებისათვის 2 456 ერთეული სახელმძღვანელო და 2 443 ფრანგული ენის სახელმძღვანელო, სრულად გადაცემული სკოლებისათვის.</w:t>
      </w:r>
    </w:p>
    <w:p w14:paraId="201B3421" w14:textId="3470AF10" w:rsidR="009F7636" w:rsidRPr="00FC2818" w:rsidRDefault="009F7636" w:rsidP="009F7636">
      <w:pPr>
        <w:pStyle w:val="paragraph"/>
        <w:numPr>
          <w:ilvl w:val="0"/>
          <w:numId w:val="25"/>
        </w:numPr>
        <w:tabs>
          <w:tab w:val="left" w:pos="270"/>
        </w:tabs>
        <w:spacing w:before="0" w:beforeAutospacing="0" w:after="0" w:afterAutospacing="0"/>
        <w:jc w:val="both"/>
        <w:rPr>
          <w:rStyle w:val="normaltextrun"/>
          <w:rFonts w:ascii="Calibri" w:hAnsi="Calibri" w:cs="Calibri"/>
        </w:rPr>
      </w:pPr>
      <w:r w:rsidRPr="00FC2818">
        <w:rPr>
          <w:rStyle w:val="normaltextrun"/>
          <w:rFonts w:ascii="Calibri" w:hAnsi="Calibri" w:cs="Calibri"/>
        </w:rPr>
        <w:t xml:space="preserve">გაფორმებულია ხელშეკრულებები XII კლასის ახალი გრიფმინიჭებული სახელმძღვანელოებისათვის გამოყოფილი ჰონორარის ანაზღაურების მიზნით;. </w:t>
      </w:r>
    </w:p>
    <w:p w14:paraId="5B6936DB" w14:textId="1BE2D8F0" w:rsidR="00D26F58" w:rsidRPr="00FC2818" w:rsidRDefault="00FC2818" w:rsidP="00D26F58">
      <w:pPr>
        <w:pStyle w:val="paragraph"/>
        <w:numPr>
          <w:ilvl w:val="0"/>
          <w:numId w:val="25"/>
        </w:numPr>
        <w:tabs>
          <w:tab w:val="left" w:pos="270"/>
        </w:tabs>
        <w:spacing w:before="0" w:beforeAutospacing="0" w:after="0" w:afterAutospacing="0"/>
        <w:jc w:val="both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ka-GE"/>
        </w:rPr>
        <w:t>გადაცემულია 2</w:t>
      </w:r>
      <w:r w:rsidR="00D26F58" w:rsidRPr="00FC2818">
        <w:rPr>
          <w:rStyle w:val="normaltextrun"/>
          <w:rFonts w:ascii="Calibri" w:hAnsi="Calibri" w:cs="Calibri"/>
        </w:rPr>
        <w:t xml:space="preserve"> საჯარო სკოლისათვის გრიფირებული სახელმძღვანელოების აუდიო ვერსიები;  </w:t>
      </w:r>
    </w:p>
    <w:p w14:paraId="2DD52E3E" w14:textId="00976656" w:rsidR="009F7636" w:rsidRPr="00FC2818" w:rsidRDefault="00D26F58" w:rsidP="00FC2818">
      <w:pPr>
        <w:pStyle w:val="paragraph"/>
        <w:numPr>
          <w:ilvl w:val="0"/>
          <w:numId w:val="25"/>
        </w:numPr>
        <w:tabs>
          <w:tab w:val="left" w:pos="270"/>
        </w:tabs>
        <w:spacing w:before="0" w:beforeAutospacing="0" w:after="0" w:afterAutospacing="0"/>
        <w:jc w:val="both"/>
        <w:rPr>
          <w:rStyle w:val="normaltextrun"/>
          <w:rFonts w:ascii="Calibri" w:hAnsi="Calibri" w:cs="Calibri"/>
        </w:rPr>
      </w:pPr>
      <w:r w:rsidRPr="00FC2818">
        <w:rPr>
          <w:rStyle w:val="normaltextrun"/>
          <w:rFonts w:ascii="Calibri" w:hAnsi="Calibri" w:cs="Calibri"/>
        </w:rPr>
        <w:t xml:space="preserve">დაბეჭდილია 3 000 ერთეული „ზოგადი განათლების ეროვნული მიზნების </w:t>
      </w:r>
      <w:proofErr w:type="gramStart"/>
      <w:r w:rsidRPr="00FC2818">
        <w:rPr>
          <w:rStyle w:val="normaltextrun"/>
          <w:rFonts w:ascii="Calibri" w:hAnsi="Calibri" w:cs="Calibri"/>
        </w:rPr>
        <w:t>დოკუმენტი“</w:t>
      </w:r>
      <w:proofErr w:type="gramEnd"/>
      <w:r w:rsidRPr="00FC2818">
        <w:rPr>
          <w:rStyle w:val="normaltextrun"/>
          <w:rFonts w:ascii="Calibri" w:hAnsi="Calibri" w:cs="Calibri"/>
        </w:rPr>
        <w:t>-ს პოსტერის ვერსია და გადაცემულია რესურცენტრებისათვის;</w:t>
      </w:r>
    </w:p>
    <w:p w14:paraId="5534C7B9" w14:textId="5F0BFA1D" w:rsidR="29819874" w:rsidRPr="00FC2818" w:rsidRDefault="29819874" w:rsidP="002D7618">
      <w:pPr>
        <w:pStyle w:val="ListParagraph"/>
        <w:numPr>
          <w:ilvl w:val="0"/>
          <w:numId w:val="25"/>
        </w:numPr>
        <w:shd w:val="clear" w:color="auto" w:fill="FFFFFF" w:themeFill="background1"/>
        <w:spacing w:after="150"/>
        <w:jc w:val="both"/>
        <w:rPr>
          <w:rStyle w:val="normaltextrun"/>
          <w:rFonts w:eastAsia="Times New Roman" w:cs="Calibri"/>
          <w:sz w:val="24"/>
          <w:szCs w:val="24"/>
        </w:rPr>
      </w:pPr>
      <w:r w:rsidRPr="00FC2818">
        <w:rPr>
          <w:rStyle w:val="normaltextrun"/>
          <w:rFonts w:eastAsia="Times New Roman" w:cs="Calibri"/>
          <w:sz w:val="24"/>
          <w:szCs w:val="24"/>
        </w:rPr>
        <w:t>გაფორმებულია ხელშეკრულება ბილინგვური ბარათების, ბროშურების, სახელმძღვანელოების ბეჭდვის მომსახურებაზე</w:t>
      </w:r>
      <w:r w:rsidR="78C22AB6" w:rsidRPr="00FC2818">
        <w:rPr>
          <w:rStyle w:val="normaltextrun"/>
          <w:rFonts w:eastAsia="Times New Roman" w:cs="Calibri"/>
          <w:sz w:val="24"/>
          <w:szCs w:val="24"/>
        </w:rPr>
        <w:t xml:space="preserve">, </w:t>
      </w:r>
      <w:proofErr w:type="gramStart"/>
      <w:r w:rsidR="78C22AB6" w:rsidRPr="00FC2818">
        <w:rPr>
          <w:rStyle w:val="normaltextrun"/>
          <w:rFonts w:eastAsia="Times New Roman" w:cs="Calibri"/>
          <w:sz w:val="24"/>
          <w:szCs w:val="24"/>
        </w:rPr>
        <w:t xml:space="preserve">რომელიც </w:t>
      </w:r>
      <w:r w:rsidRPr="00FC2818">
        <w:rPr>
          <w:rStyle w:val="normaltextrun"/>
          <w:rFonts w:eastAsia="Times New Roman" w:cs="Calibri"/>
          <w:sz w:val="24"/>
          <w:szCs w:val="24"/>
        </w:rPr>
        <w:t xml:space="preserve"> გადაცემულია</w:t>
      </w:r>
      <w:proofErr w:type="gramEnd"/>
      <w:r w:rsidRPr="00FC2818">
        <w:rPr>
          <w:rStyle w:val="normaltextrun"/>
          <w:rFonts w:eastAsia="Times New Roman" w:cs="Calibri"/>
          <w:sz w:val="24"/>
          <w:szCs w:val="24"/>
        </w:rPr>
        <w:t xml:space="preserve"> </w:t>
      </w:r>
      <w:r w:rsidR="349976AD" w:rsidRPr="00FC2818">
        <w:rPr>
          <w:rStyle w:val="normaltextrun"/>
          <w:rFonts w:eastAsia="Times New Roman" w:cs="Calibri"/>
          <w:sz w:val="24"/>
          <w:szCs w:val="24"/>
        </w:rPr>
        <w:t xml:space="preserve">245 </w:t>
      </w:r>
      <w:r w:rsidRPr="00FC2818">
        <w:rPr>
          <w:rStyle w:val="normaltextrun"/>
          <w:rFonts w:eastAsia="Times New Roman" w:cs="Calibri"/>
          <w:sz w:val="24"/>
          <w:szCs w:val="24"/>
        </w:rPr>
        <w:t>სა</w:t>
      </w:r>
      <w:r w:rsidR="0E38E5B3" w:rsidRPr="00FC2818">
        <w:rPr>
          <w:rStyle w:val="normaltextrun"/>
          <w:rFonts w:eastAsia="Times New Roman" w:cs="Calibri"/>
          <w:sz w:val="24"/>
          <w:szCs w:val="24"/>
        </w:rPr>
        <w:t>ჯ</w:t>
      </w:r>
      <w:r w:rsidRPr="00FC2818">
        <w:rPr>
          <w:rStyle w:val="normaltextrun"/>
          <w:rFonts w:eastAsia="Times New Roman" w:cs="Calibri"/>
          <w:sz w:val="24"/>
          <w:szCs w:val="24"/>
        </w:rPr>
        <w:t>არო სკოლისათვის.</w:t>
      </w:r>
    </w:p>
    <w:p w14:paraId="5C63C40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საბოლოო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6659CAF" w14:textId="77777777" w:rsidR="00CB7142" w:rsidRPr="00186DFB" w:rsidRDefault="00CB7142" w:rsidP="0022046F">
      <w:pPr>
        <w:pStyle w:val="paragraph"/>
        <w:numPr>
          <w:ilvl w:val="0"/>
          <w:numId w:val="10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 xml:space="preserve">უფასო/ხელმისაწვდომი ზოგადი განათლების მიღება საქართველოს ყველა საჯარო სკოლის მოსწავლისათვის, საქართველოს განათლებისა და მეცნიერების მინისტრის ბრძანებით განსაზღვრული სხვა კატეგორიების მოსწავლეების, ასევე კერძო სკოლის იმ </w:t>
      </w:r>
      <w:r w:rsidRPr="00186DFB">
        <w:rPr>
          <w:rStyle w:val="normaltextrun"/>
          <w:rFonts w:ascii="Calibri" w:hAnsi="Calibri" w:cs="Calibri"/>
        </w:rPr>
        <w:lastRenderedPageBreak/>
        <w:t>მოსწავლეთათვის,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შვილები.</w:t>
      </w:r>
      <w:r w:rsidRPr="00186DFB">
        <w:rPr>
          <w:rStyle w:val="eop"/>
          <w:rFonts w:ascii="Calibri" w:hAnsi="Calibri" w:cs="Calibri"/>
        </w:rPr>
        <w:t> </w:t>
      </w:r>
    </w:p>
    <w:p w14:paraId="24C63DE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საბოლოო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37C11B9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 xml:space="preserve">თანაბრად ხელმისაწვდომია საგანმანათლებლო რესურსები საქართველოს ყველა საჯარო </w:t>
      </w:r>
      <w:proofErr w:type="gramStart"/>
      <w:r w:rsidRPr="00186DFB">
        <w:rPr>
          <w:rStyle w:val="normaltextrun"/>
          <w:rFonts w:ascii="Calibri" w:hAnsi="Calibri" w:cs="Calibri"/>
        </w:rPr>
        <w:t>სკოლის  მოსწავლისათვის</w:t>
      </w:r>
      <w:proofErr w:type="gramEnd"/>
      <w:r w:rsidRPr="00186DFB">
        <w:rPr>
          <w:rStyle w:val="normaltextrun"/>
          <w:rFonts w:ascii="Calibri" w:hAnsi="Calibri" w:cs="Calibri"/>
        </w:rPr>
        <w:t>, ასევე, კერძო სკოლის  იმ მოსწავლეთათათვის,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შვილები, გაუმჯობესებულია განათლების ხარისხი და შექმნილია კომფორტული სასწავლო პირობები.</w:t>
      </w:r>
      <w:r w:rsidRPr="00186DFB">
        <w:rPr>
          <w:rStyle w:val="eop"/>
          <w:rFonts w:ascii="Calibri" w:hAnsi="Calibri" w:cs="Calibri"/>
        </w:rPr>
        <w:t> </w:t>
      </w:r>
    </w:p>
    <w:p w14:paraId="4ABDAE7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საბოლოო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209D055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</w:rPr>
        <w:t>საჯარო სკოლის მოსწავლეთა პროცენტული მაჩვენებელი, რომლებიც უზრუნველყოფილი არიან სასკოლო სახელმძღვანელოებით; </w:t>
      </w:r>
      <w:r w:rsidRPr="00186DFB">
        <w:rPr>
          <w:rStyle w:val="eop"/>
          <w:rFonts w:ascii="Calibri" w:hAnsi="Calibri" w:cs="Calibri"/>
        </w:rPr>
        <w:t> </w:t>
      </w:r>
    </w:p>
    <w:p w14:paraId="0135776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scxw104195385"/>
          <w:rFonts w:ascii="Calibri" w:hAnsi="Calibri" w:cs="Calibri"/>
        </w:rPr>
        <w:t> </w:t>
      </w:r>
      <w:r w:rsidRPr="00186DFB">
        <w:rPr>
          <w:rFonts w:ascii="Calibri" w:hAnsi="Calibri" w:cs="Calibri"/>
        </w:rPr>
        <w:br/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</w:rPr>
        <w:t>2022–2023 სასწავლო წლის პროგრამის ბენეფიციართა 100% უზრუნველყოფილა სასკოლო სახელმძღვანელოებით; </w:t>
      </w:r>
      <w:r w:rsidRPr="00186DFB">
        <w:rPr>
          <w:rStyle w:val="eop"/>
          <w:rFonts w:ascii="Calibri" w:hAnsi="Calibri" w:cs="Calibri"/>
        </w:rPr>
        <w:t> </w:t>
      </w:r>
    </w:p>
    <w:p w14:paraId="6225B0F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scxw104195385"/>
          <w:rFonts w:ascii="Calibri" w:hAnsi="Calibri" w:cs="Calibri"/>
        </w:rPr>
        <w:t> </w:t>
      </w:r>
      <w:r w:rsidRPr="00186DFB">
        <w:rPr>
          <w:rFonts w:ascii="Calibri" w:hAnsi="Calibri" w:cs="Calibri"/>
        </w:rPr>
        <w:br/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</w:rPr>
        <w:t>პროგრამის ბენეფიციართა 100% უზრუნველყოფილ იქნება სასკოლო სახელმძღვანელოებით.</w:t>
      </w:r>
      <w:r w:rsidRPr="00186DFB">
        <w:rPr>
          <w:rStyle w:val="eop"/>
          <w:rFonts w:ascii="Calibri" w:hAnsi="Calibri" w:cs="Calibri"/>
        </w:rPr>
        <w:t> </w:t>
      </w:r>
    </w:p>
    <w:p w14:paraId="756DA90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საბოლოო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1A65E4D6" w14:textId="65CAEB9D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0B66BB">
        <w:rPr>
          <w:rStyle w:val="normaltextrun"/>
          <w:rFonts w:ascii="Calibri" w:hAnsi="Calibri" w:cs="Calibri"/>
        </w:rPr>
        <w:t>202</w:t>
      </w:r>
      <w:r w:rsidR="000B66BB" w:rsidRPr="000B66BB">
        <w:rPr>
          <w:rStyle w:val="normaltextrun"/>
          <w:rFonts w:ascii="Calibri" w:hAnsi="Calibri" w:cs="Calibri"/>
          <w:lang w:val="ka-GE"/>
        </w:rPr>
        <w:t>4</w:t>
      </w:r>
      <w:r w:rsidRPr="000B66BB">
        <w:rPr>
          <w:rStyle w:val="normaltextrun"/>
          <w:rFonts w:ascii="Calibri" w:hAnsi="Calibri" w:cs="Calibri"/>
        </w:rPr>
        <w:t>–202</w:t>
      </w:r>
      <w:r w:rsidR="000B66BB" w:rsidRPr="000B66BB">
        <w:rPr>
          <w:rStyle w:val="normaltextrun"/>
          <w:rFonts w:ascii="Calibri" w:hAnsi="Calibri" w:cs="Calibri"/>
          <w:lang w:val="ka-GE"/>
        </w:rPr>
        <w:t>5</w:t>
      </w:r>
      <w:r w:rsidRPr="000B66BB">
        <w:rPr>
          <w:rStyle w:val="normaltextrun"/>
          <w:rFonts w:ascii="Calibri" w:hAnsi="Calibri" w:cs="Calibri"/>
        </w:rPr>
        <w:t xml:space="preserve"> სასწავლო წელს პროგრამის ბენეფიციართა 100% უზრუნველყოფილია სასკოლო სახელმძღვანელოებით.</w:t>
      </w:r>
      <w:r w:rsidRPr="00186DFB">
        <w:rPr>
          <w:rStyle w:val="eop"/>
          <w:rFonts w:ascii="Calibri" w:hAnsi="Calibri" w:cs="Calibri"/>
        </w:rPr>
        <w:t> </w:t>
      </w:r>
    </w:p>
    <w:p w14:paraId="0567ABD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252280A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4</w:t>
      </w:r>
      <w:r w:rsidRPr="00186DFB">
        <w:rPr>
          <w:rStyle w:val="normaltextrun"/>
          <w:rFonts w:ascii="Calibri" w:hAnsi="Calibri" w:cs="Calibri"/>
          <w:b/>
          <w:bCs/>
        </w:rPr>
        <w:t>. საჯარო სკოლის მოსწავლეების ტრანსპორტით უზრუნველყოფა (32 02 1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0</w:t>
      </w:r>
      <w:r w:rsidRPr="00186DFB">
        <w:rPr>
          <w:rStyle w:val="normaltextrun"/>
          <w:rFonts w:ascii="Calibri" w:hAnsi="Calibri" w:cs="Calibri"/>
          <w:b/>
          <w:bCs/>
        </w:rPr>
        <w:t>)</w:t>
      </w:r>
      <w:r w:rsidRPr="00186DFB">
        <w:rPr>
          <w:rStyle w:val="eop"/>
          <w:rFonts w:ascii="Calibri" w:hAnsi="Calibri" w:cs="Calibri"/>
        </w:rPr>
        <w:t> </w:t>
      </w:r>
    </w:p>
    <w:p w14:paraId="47479B9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</w:t>
      </w:r>
      <w:r w:rsidRPr="00186DFB">
        <w:rPr>
          <w:rStyle w:val="normaltextrun"/>
          <w:rFonts w:ascii="Calibri" w:hAnsi="Calibri" w:cs="Calibri"/>
        </w:rPr>
        <w:t>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7287A18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6FCA3797" w14:textId="0323E06A" w:rsidR="00CB7142" w:rsidRPr="00186DFB" w:rsidRDefault="06477989" w:rsidP="0022046F">
      <w:pPr>
        <w:pStyle w:val="paragraph"/>
        <w:numPr>
          <w:ilvl w:val="0"/>
          <w:numId w:val="11"/>
        </w:numPr>
        <w:tabs>
          <w:tab w:val="clear" w:pos="720"/>
          <w:tab w:val="left" w:pos="270"/>
        </w:tabs>
        <w:spacing w:before="0" w:beforeAutospacing="0" w:after="0" w:afterAutospacing="0"/>
        <w:ind w:left="18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202</w:t>
      </w:r>
      <w:r w:rsidR="0A3A2423" w:rsidRPr="55F54571">
        <w:rPr>
          <w:rStyle w:val="normaltextrun"/>
          <w:rFonts w:ascii="Calibri" w:hAnsi="Calibri" w:cs="Calibri"/>
        </w:rPr>
        <w:t>3</w:t>
      </w:r>
      <w:r w:rsidRPr="55F54571">
        <w:rPr>
          <w:rStyle w:val="normaltextrun"/>
          <w:rFonts w:ascii="Calibri" w:hAnsi="Calibri" w:cs="Calibri"/>
        </w:rPr>
        <w:t>-202</w:t>
      </w:r>
      <w:r w:rsidR="2AE764BD" w:rsidRPr="55F54571">
        <w:rPr>
          <w:rStyle w:val="normaltextrun"/>
          <w:rFonts w:ascii="Calibri" w:hAnsi="Calibri" w:cs="Calibri"/>
        </w:rPr>
        <w:t>4</w:t>
      </w:r>
      <w:r w:rsidRPr="55F54571">
        <w:rPr>
          <w:rStyle w:val="normaltextrun"/>
          <w:rFonts w:ascii="Calibri" w:hAnsi="Calibri" w:cs="Calibri"/>
        </w:rPr>
        <w:t xml:space="preserve"> სასწავლო </w:t>
      </w:r>
      <w:r w:rsidRPr="55F54571">
        <w:rPr>
          <w:rStyle w:val="normaltextrun"/>
          <w:rFonts w:ascii="Calibri" w:hAnsi="Calibri" w:cs="Calibri"/>
          <w:lang w:val="ka-GE"/>
        </w:rPr>
        <w:t xml:space="preserve">წლის  </w:t>
      </w:r>
      <w:r w:rsidR="0F5DB091" w:rsidRPr="55F545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მეორე</w:t>
      </w:r>
      <w:r w:rsidRPr="55F54571">
        <w:rPr>
          <w:rStyle w:val="normaltextrun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  <w:lang w:val="ka-GE"/>
        </w:rPr>
        <w:t xml:space="preserve">სემესტრში </w:t>
      </w:r>
      <w:r w:rsidRPr="55F54571">
        <w:rPr>
          <w:rStyle w:val="normaltextrun"/>
          <w:rFonts w:ascii="Calibri" w:hAnsi="Calibri" w:cs="Calibri"/>
        </w:rPr>
        <w:t xml:space="preserve">განხორციელდა თბილისის </w:t>
      </w:r>
      <w:r w:rsidR="5DE394F6" w:rsidRPr="55F54571">
        <w:rPr>
          <w:rFonts w:ascii="Calibri" w:eastAsia="Calibri" w:hAnsi="Calibri" w:cs="Calibri"/>
          <w:color w:val="000000" w:themeColor="text1"/>
          <w:sz w:val="22"/>
          <w:szCs w:val="22"/>
        </w:rPr>
        <w:t>38</w:t>
      </w:r>
      <w:r w:rsidRPr="55F54571">
        <w:rPr>
          <w:rStyle w:val="normaltextrun"/>
          <w:rFonts w:ascii="Calibri" w:hAnsi="Calibri" w:cs="Calibri"/>
        </w:rPr>
        <w:t xml:space="preserve"> საჯარო სკოლის </w:t>
      </w:r>
      <w:r w:rsidR="2C694CE5" w:rsidRPr="55F54571">
        <w:rPr>
          <w:rFonts w:ascii="Calibri" w:eastAsia="Calibri" w:hAnsi="Calibri" w:cs="Calibri"/>
          <w:color w:val="000000" w:themeColor="text1"/>
          <w:sz w:val="22"/>
          <w:szCs w:val="22"/>
        </w:rPr>
        <w:t>11 115</w:t>
      </w:r>
      <w:r w:rsidR="2C694CE5" w:rsidRPr="55F54571">
        <w:rPr>
          <w:lang w:val="ka-GE"/>
        </w:rPr>
        <w:t xml:space="preserve"> </w:t>
      </w:r>
      <w:r w:rsidRPr="55F54571">
        <w:rPr>
          <w:rStyle w:val="normaltextrun"/>
          <w:rFonts w:ascii="Calibri" w:hAnsi="Calibri" w:cs="Calibri"/>
          <w:lang w:val="ka-GE"/>
        </w:rPr>
        <w:t> </w:t>
      </w:r>
      <w:r w:rsidRPr="55F54571">
        <w:rPr>
          <w:rStyle w:val="normaltextrun"/>
          <w:rFonts w:ascii="Calibri" w:hAnsi="Calibri" w:cs="Calibri"/>
        </w:rPr>
        <w:t xml:space="preserve"> მოსწავლის ტრანსპორტირება, ასევე </w:t>
      </w:r>
      <w:r w:rsidR="5029E766" w:rsidRPr="55F54571">
        <w:rPr>
          <w:rFonts w:ascii="Calibri" w:eastAsia="Calibri" w:hAnsi="Calibri" w:cs="Calibri"/>
          <w:color w:val="000000" w:themeColor="text1"/>
          <w:sz w:val="22"/>
          <w:szCs w:val="22"/>
        </w:rPr>
        <w:t>25</w:t>
      </w:r>
      <w:r w:rsidRPr="55F54571">
        <w:rPr>
          <w:rStyle w:val="normaltextrun"/>
          <w:rFonts w:ascii="Calibri" w:hAnsi="Calibri" w:cs="Calibri"/>
        </w:rPr>
        <w:t xml:space="preserve"> სკოლის </w:t>
      </w:r>
      <w:r w:rsidR="22675D89" w:rsidRPr="55F54571">
        <w:rPr>
          <w:rFonts w:ascii="Calibri" w:eastAsia="Calibri" w:hAnsi="Calibri" w:cs="Calibri"/>
          <w:color w:val="000000" w:themeColor="text1"/>
          <w:sz w:val="22"/>
          <w:szCs w:val="22"/>
        </w:rPr>
        <w:t>402</w:t>
      </w:r>
      <w:r w:rsidR="22675D89" w:rsidRPr="55F54571">
        <w:t xml:space="preserve"> </w:t>
      </w:r>
      <w:r w:rsidRPr="55F54571">
        <w:rPr>
          <w:rStyle w:val="normaltextrun"/>
          <w:rFonts w:ascii="Calibri" w:hAnsi="Calibri" w:cs="Calibri"/>
        </w:rPr>
        <w:t>შშმ და სსსმ სატატუსის მქონე, ეტლით მოსარგებლე მოსწავლის ტრანსპორტირებით მომსახურება;</w:t>
      </w:r>
      <w:r w:rsidRPr="55F54571">
        <w:rPr>
          <w:rStyle w:val="eop"/>
          <w:rFonts w:ascii="Calibri" w:hAnsi="Calibri" w:cs="Calibri"/>
        </w:rPr>
        <w:t> </w:t>
      </w:r>
    </w:p>
    <w:p w14:paraId="6AF3B861" w14:textId="19356224" w:rsidR="00CB7142" w:rsidRPr="004848EF" w:rsidRDefault="06477989" w:rsidP="0022046F">
      <w:pPr>
        <w:pStyle w:val="paragraph"/>
        <w:numPr>
          <w:ilvl w:val="0"/>
          <w:numId w:val="11"/>
        </w:numPr>
        <w:tabs>
          <w:tab w:val="clear" w:pos="720"/>
          <w:tab w:val="left" w:pos="270"/>
        </w:tabs>
        <w:spacing w:before="0" w:beforeAutospacing="0" w:after="0" w:afterAutospacing="0"/>
        <w:ind w:left="180" w:firstLine="0"/>
        <w:jc w:val="both"/>
        <w:textAlignment w:val="baseline"/>
        <w:rPr>
          <w:rStyle w:val="normaltextrun"/>
        </w:rPr>
      </w:pPr>
      <w:r w:rsidRPr="00610D62">
        <w:rPr>
          <w:rStyle w:val="normaltextrun"/>
          <w:rFonts w:ascii="Calibri" w:hAnsi="Calibri" w:cs="Calibri"/>
          <w:color w:val="000000" w:themeColor="text1"/>
        </w:rPr>
        <w:t>202</w:t>
      </w:r>
      <w:r w:rsidR="3F2DB4BC" w:rsidRPr="00610D62">
        <w:rPr>
          <w:rStyle w:val="normaltextrun"/>
          <w:rFonts w:ascii="Calibri" w:hAnsi="Calibri" w:cs="Calibri"/>
          <w:color w:val="000000" w:themeColor="text1"/>
        </w:rPr>
        <w:t>4</w:t>
      </w:r>
      <w:r w:rsidRPr="00610D62">
        <w:rPr>
          <w:rStyle w:val="normaltextrun"/>
          <w:rFonts w:ascii="Calibri" w:hAnsi="Calibri" w:cs="Calibri"/>
          <w:color w:val="000000" w:themeColor="text1"/>
        </w:rPr>
        <w:t>-202</w:t>
      </w:r>
      <w:r w:rsidR="0A3488D6" w:rsidRPr="00610D62">
        <w:rPr>
          <w:rStyle w:val="normaltextrun"/>
          <w:rFonts w:ascii="Calibri" w:hAnsi="Calibri" w:cs="Calibri"/>
          <w:color w:val="000000" w:themeColor="text1"/>
        </w:rPr>
        <w:t>5</w:t>
      </w:r>
      <w:r w:rsidRPr="00610D62">
        <w:rPr>
          <w:rStyle w:val="normaltextrun"/>
          <w:rFonts w:ascii="Calibri" w:hAnsi="Calibri" w:cs="Calibri"/>
          <w:color w:val="000000" w:themeColor="text1"/>
        </w:rPr>
        <w:t xml:space="preserve"> სასწავლო </w:t>
      </w:r>
      <w:r w:rsidRPr="004848EF">
        <w:rPr>
          <w:rStyle w:val="normaltextrun"/>
          <w:rFonts w:ascii="Calibri" w:hAnsi="Calibri" w:cs="Calibri"/>
          <w:color w:val="000000" w:themeColor="text1"/>
        </w:rPr>
        <w:t xml:space="preserve">წლის </w:t>
      </w:r>
      <w:r w:rsidRPr="00610D62">
        <w:rPr>
          <w:rStyle w:val="normaltextrun"/>
          <w:rFonts w:ascii="Calibri" w:hAnsi="Calibri" w:cs="Calibri"/>
          <w:color w:val="000000" w:themeColor="text1"/>
        </w:rPr>
        <w:t>I</w:t>
      </w:r>
      <w:r w:rsidRPr="004848EF">
        <w:rPr>
          <w:rStyle w:val="normaltextrun"/>
          <w:rFonts w:ascii="Calibri" w:hAnsi="Calibri" w:cs="Calibri"/>
          <w:color w:val="000000" w:themeColor="text1"/>
        </w:rPr>
        <w:t xml:space="preserve"> სემესტრში </w:t>
      </w:r>
      <w:r w:rsidR="004848EF" w:rsidRPr="004848EF">
        <w:rPr>
          <w:rStyle w:val="normaltextrun"/>
          <w:rFonts w:ascii="Calibri" w:hAnsi="Calibri" w:cs="Calibri"/>
          <w:color w:val="000000" w:themeColor="text1"/>
        </w:rPr>
        <w:t xml:space="preserve">შესყიდულ იქნა </w:t>
      </w:r>
      <w:r w:rsidRPr="00610D62">
        <w:rPr>
          <w:rStyle w:val="normaltextrun"/>
          <w:rFonts w:ascii="Calibri" w:hAnsi="Calibri" w:cs="Calibri"/>
          <w:color w:val="000000" w:themeColor="text1"/>
        </w:rPr>
        <w:t xml:space="preserve">თბილისის </w:t>
      </w:r>
      <w:r w:rsidR="565FF9C6" w:rsidRPr="004848EF">
        <w:rPr>
          <w:rStyle w:val="normaltextrun"/>
          <w:rFonts w:ascii="Calibri" w:hAnsi="Calibri" w:cs="Calibri"/>
          <w:color w:val="000000" w:themeColor="text1"/>
        </w:rPr>
        <w:t>38</w:t>
      </w:r>
      <w:r w:rsidRPr="00610D62">
        <w:rPr>
          <w:rStyle w:val="normaltextrun"/>
          <w:rFonts w:ascii="Calibri" w:hAnsi="Calibri" w:cs="Calibri"/>
          <w:color w:val="000000" w:themeColor="text1"/>
        </w:rPr>
        <w:t xml:space="preserve"> საჯარო სკოლის </w:t>
      </w:r>
      <w:r w:rsidR="6D0B39A8" w:rsidRPr="004848EF">
        <w:rPr>
          <w:rStyle w:val="normaltextrun"/>
          <w:rFonts w:ascii="Calibri" w:hAnsi="Calibri" w:cs="Calibri"/>
          <w:color w:val="000000" w:themeColor="text1"/>
        </w:rPr>
        <w:t xml:space="preserve">11 860 </w:t>
      </w:r>
      <w:r w:rsidRPr="00610D62">
        <w:rPr>
          <w:rStyle w:val="normaltextrun"/>
          <w:rFonts w:ascii="Calibri" w:hAnsi="Calibri" w:cs="Calibri"/>
          <w:color w:val="000000" w:themeColor="text1"/>
        </w:rPr>
        <w:t xml:space="preserve"> მოსწავლის მოსწავლის ტრანსპორტირება, ასევე </w:t>
      </w:r>
      <w:r w:rsidR="59C47EC6" w:rsidRPr="00610D62">
        <w:rPr>
          <w:rStyle w:val="normaltextrun"/>
          <w:rFonts w:ascii="Calibri" w:hAnsi="Calibri" w:cs="Calibri"/>
          <w:color w:val="000000" w:themeColor="text1"/>
        </w:rPr>
        <w:t xml:space="preserve">31 საჯარო </w:t>
      </w:r>
      <w:r w:rsidRPr="00610D62">
        <w:rPr>
          <w:rStyle w:val="normaltextrun"/>
          <w:rFonts w:ascii="Calibri" w:hAnsi="Calibri" w:cs="Calibri"/>
          <w:color w:val="000000" w:themeColor="text1"/>
        </w:rPr>
        <w:t xml:space="preserve">სკოლის </w:t>
      </w:r>
      <w:r w:rsidR="4DD298C0" w:rsidRPr="004848EF">
        <w:rPr>
          <w:rStyle w:val="normaltextrun"/>
          <w:rFonts w:ascii="Calibri" w:hAnsi="Calibri" w:cs="Calibri"/>
          <w:color w:val="000000" w:themeColor="text1"/>
        </w:rPr>
        <w:t>510</w:t>
      </w:r>
      <w:r w:rsidRPr="00610D62">
        <w:rPr>
          <w:rStyle w:val="normaltextrun"/>
          <w:rFonts w:ascii="Calibri" w:hAnsi="Calibri" w:cs="Calibri"/>
          <w:color w:val="000000" w:themeColor="text1"/>
        </w:rPr>
        <w:t xml:space="preserve"> შშმ და სსსმ სატატუსის მქონე, ეტლით მოსარგებლე მოსწავლის ტრანსპორტირებით მომსახურება;</w:t>
      </w:r>
      <w:r w:rsidRPr="004848EF">
        <w:rPr>
          <w:rStyle w:val="normaltextrun"/>
        </w:rPr>
        <w:t> </w:t>
      </w:r>
    </w:p>
    <w:p w14:paraId="5D55DC97" w14:textId="439BC0BB" w:rsidR="00CB7142" w:rsidRPr="004848EF" w:rsidRDefault="38953204" w:rsidP="0022046F">
      <w:pPr>
        <w:pStyle w:val="paragraph"/>
        <w:numPr>
          <w:ilvl w:val="0"/>
          <w:numId w:val="11"/>
        </w:numPr>
        <w:tabs>
          <w:tab w:val="clear" w:pos="720"/>
          <w:tab w:val="left" w:pos="270"/>
        </w:tabs>
        <w:spacing w:before="0" w:beforeAutospacing="0" w:after="0" w:afterAutospacing="0"/>
        <w:ind w:left="180" w:firstLine="0"/>
        <w:jc w:val="both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004848EF">
        <w:rPr>
          <w:rStyle w:val="normaltextrun"/>
          <w:rFonts w:ascii="Calibri" w:hAnsi="Calibri" w:cs="Calibri"/>
          <w:color w:val="000000" w:themeColor="text1"/>
        </w:rPr>
        <w:t xml:space="preserve">2023 -2024 სასწავლო წლის მეორე სემესტრში </w:t>
      </w:r>
      <w:r w:rsidR="06477989" w:rsidRPr="004848EF">
        <w:rPr>
          <w:rStyle w:val="normaltextrun"/>
          <w:rFonts w:ascii="Calibri" w:hAnsi="Calibri" w:cs="Calibri"/>
          <w:color w:val="000000" w:themeColor="text1"/>
        </w:rPr>
        <w:t>დაფინანსდა 56 მუნიციპალიტეტის 1 1</w:t>
      </w:r>
      <w:r w:rsidR="15194927" w:rsidRPr="004848EF">
        <w:rPr>
          <w:rStyle w:val="normaltextrun"/>
          <w:rFonts w:ascii="Calibri" w:hAnsi="Calibri" w:cs="Calibri"/>
          <w:color w:val="000000" w:themeColor="text1"/>
        </w:rPr>
        <w:t>41</w:t>
      </w:r>
      <w:r w:rsidR="06477989" w:rsidRPr="004848EF">
        <w:rPr>
          <w:rStyle w:val="normaltextrun"/>
          <w:rFonts w:ascii="Calibri" w:hAnsi="Calibri" w:cs="Calibri"/>
          <w:color w:val="000000" w:themeColor="text1"/>
        </w:rPr>
        <w:t xml:space="preserve"> საჯარო სკოლის </w:t>
      </w:r>
      <w:r w:rsidR="0D928D13" w:rsidRPr="004848EF">
        <w:rPr>
          <w:rStyle w:val="normaltextrun"/>
          <w:rFonts w:ascii="Calibri" w:hAnsi="Calibri" w:cs="Calibri"/>
          <w:color w:val="000000" w:themeColor="text1"/>
        </w:rPr>
        <w:t>75 491</w:t>
      </w:r>
      <w:r w:rsidR="06477989" w:rsidRPr="004848EF">
        <w:rPr>
          <w:rStyle w:val="normaltextrun"/>
          <w:rFonts w:ascii="Calibri" w:hAnsi="Calibri" w:cs="Calibri"/>
          <w:color w:val="000000" w:themeColor="text1"/>
        </w:rPr>
        <w:t xml:space="preserve"> მოსწავლის ტრანსპორტირების მომსახურების შესყიდვის </w:t>
      </w:r>
      <w:r w:rsidR="06477989" w:rsidRPr="00610D62">
        <w:rPr>
          <w:rStyle w:val="normaltextrun"/>
          <w:rFonts w:ascii="Calibri" w:hAnsi="Calibri" w:cs="Calibri"/>
          <w:color w:val="000000" w:themeColor="text1"/>
        </w:rPr>
        <w:t>მიზნით.</w:t>
      </w:r>
      <w:r w:rsidR="06477989" w:rsidRPr="004848EF">
        <w:rPr>
          <w:rStyle w:val="normaltextrun"/>
          <w:rFonts w:ascii="Calibri" w:hAnsi="Calibri" w:cs="Calibri"/>
          <w:color w:val="000000" w:themeColor="text1"/>
        </w:rPr>
        <w:t> </w:t>
      </w:r>
      <w:r w:rsidR="38F2CF4F" w:rsidRPr="004848EF">
        <w:rPr>
          <w:rStyle w:val="normaltextrun"/>
          <w:rFonts w:ascii="Calibri" w:hAnsi="Calibri" w:cs="Calibri"/>
          <w:color w:val="000000" w:themeColor="text1"/>
        </w:rPr>
        <w:t xml:space="preserve">ხოლო 2024-2025 წლის პირველ სემესტრში </w:t>
      </w:r>
      <w:r w:rsidR="004848EF">
        <w:rPr>
          <w:rStyle w:val="normaltextrun"/>
          <w:rFonts w:ascii="Calibri" w:hAnsi="Calibri" w:cs="Calibri"/>
          <w:color w:val="000000" w:themeColor="text1"/>
          <w:lang w:val="ka-GE"/>
        </w:rPr>
        <w:t>დ</w:t>
      </w:r>
      <w:r w:rsidR="38F2CF4F" w:rsidRPr="004848EF">
        <w:rPr>
          <w:rStyle w:val="normaltextrun"/>
          <w:rFonts w:ascii="Calibri" w:hAnsi="Calibri" w:cs="Calibri"/>
          <w:color w:val="000000" w:themeColor="text1"/>
        </w:rPr>
        <w:t>აფინანსდა 56 მუნიციპალიტეტის 1 172 საჯარო სკოლის 79 930 მოსწავლის ტრანსპორტირების მომსახურების შესყიდვის მიზნით.</w:t>
      </w:r>
    </w:p>
    <w:p w14:paraId="1197EC9D" w14:textId="619C892C" w:rsidR="00CB7142" w:rsidRPr="004848EF" w:rsidRDefault="00CB7142" w:rsidP="004848EF">
      <w:pPr>
        <w:pStyle w:val="paragraph"/>
        <w:tabs>
          <w:tab w:val="left" w:pos="270"/>
        </w:tabs>
        <w:spacing w:before="0" w:beforeAutospacing="0" w:after="0" w:afterAutospacing="0"/>
        <w:ind w:left="180"/>
        <w:jc w:val="both"/>
        <w:textAlignment w:val="baseline"/>
        <w:rPr>
          <w:rStyle w:val="normaltextrun"/>
          <w:color w:val="000000" w:themeColor="text1"/>
        </w:rPr>
      </w:pPr>
    </w:p>
    <w:p w14:paraId="1709DB6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lastRenderedPageBreak/>
        <w:t>დაგეგმილი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31756EB1" w14:textId="77777777" w:rsidR="00CB7142" w:rsidRPr="00186DFB" w:rsidRDefault="00CB7142" w:rsidP="0022046F">
      <w:pPr>
        <w:pStyle w:val="paragraph"/>
        <w:numPr>
          <w:ilvl w:val="0"/>
          <w:numId w:val="12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გაზრდილია ზოგადი განათლების ხელმისაწვდომობის ხარისხი, განსაკუთრებით რთული გეოგრაფიული მდებარეობისა და შეზღუდული შესაძლებლობების მქონე საჯარო სკოლის დაწყებითი, საბაზო და საშუალო საფეხურის მოსწავლეებისათვის;</w:t>
      </w:r>
      <w:r w:rsidRPr="00186DFB">
        <w:rPr>
          <w:rStyle w:val="eop"/>
          <w:rFonts w:ascii="Calibri" w:hAnsi="Calibri" w:cs="Calibri"/>
        </w:rPr>
        <w:t> </w:t>
      </w:r>
    </w:p>
    <w:p w14:paraId="297D7A50" w14:textId="77777777" w:rsidR="00CB7142" w:rsidRPr="00186DFB" w:rsidRDefault="00CB7142" w:rsidP="0022046F">
      <w:pPr>
        <w:pStyle w:val="paragraph"/>
        <w:numPr>
          <w:ilvl w:val="0"/>
          <w:numId w:val="12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გაზარდილია ზოგადსაგანმანათლებლო დაწესებულებებში მოსწავლეთა დასწრების მაჩვენებელი. მინიმუმამდეა დაყვანილი გაკვეთილებზე დაგვიანების ფაქტები;</w:t>
      </w:r>
      <w:r w:rsidRPr="00186DFB">
        <w:rPr>
          <w:rStyle w:val="eop"/>
          <w:rFonts w:ascii="Calibri" w:hAnsi="Calibri" w:cs="Calibri"/>
        </w:rPr>
        <w:t> </w:t>
      </w:r>
    </w:p>
    <w:p w14:paraId="2044AE07" w14:textId="77777777" w:rsidR="00CB7142" w:rsidRPr="00186DFB" w:rsidRDefault="00CB7142" w:rsidP="0022046F">
      <w:pPr>
        <w:pStyle w:val="paragraph"/>
        <w:numPr>
          <w:ilvl w:val="0"/>
          <w:numId w:val="12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უზრუნველყოფილია რთული გეოგრაფიული და კლიმატური პირობების მქონე დასახლებების მოსწავლეთა სკოლამდე უსაფრთხო გადაადგილება.</w:t>
      </w:r>
      <w:r w:rsidRPr="00186DFB">
        <w:rPr>
          <w:rStyle w:val="eop"/>
          <w:rFonts w:ascii="Calibri" w:hAnsi="Calibri" w:cs="Calibri"/>
        </w:rPr>
        <w:t> </w:t>
      </w:r>
    </w:p>
    <w:p w14:paraId="6D9632B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3DE9D4A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დასახლებულ პუნქტებში სადაც არ ფუნქციონირებს სკოლები და მანძილი უახლოეს სკოლამდე აღემატება 2 კმ-ს ან/და არ ფუნქციონირებს მუნიციპალური ტრანსპორტი ან/და რთული რელიეფურებით გამოირჩევა ქვეყანაში არსებული ვითარებიდან გამომდინარე საჭიროების შესაბამისად მოსწავლეთა 100% უზრუნველყოფილია ტრანსპორტით.</w:t>
      </w:r>
      <w:r w:rsidRPr="00186DFB">
        <w:rPr>
          <w:rStyle w:val="eop"/>
          <w:rFonts w:ascii="Calibri" w:hAnsi="Calibri" w:cs="Calibri"/>
        </w:rPr>
        <w:t> </w:t>
      </w:r>
    </w:p>
    <w:p w14:paraId="54264684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შუალედური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0C99691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</w:rPr>
        <w:t>საჯარო სკოლის მოსწავლეთა ტრანსპორტირების პროგრამის ბენეფიციართა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0987CA34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საბაზისო მაჩვენებელი -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 xml:space="preserve"> </w:t>
      </w:r>
      <w:r w:rsidRPr="00186DFB">
        <w:rPr>
          <w:rStyle w:val="normaltextrun"/>
          <w:rFonts w:ascii="Calibri" w:hAnsi="Calibri" w:cs="Calibri"/>
        </w:rPr>
        <w:t>70 900;</w:t>
      </w:r>
      <w:r w:rsidRPr="00186DFB">
        <w:rPr>
          <w:rStyle w:val="eop"/>
          <w:rFonts w:ascii="Calibri" w:hAnsi="Calibri" w:cs="Calibri"/>
        </w:rPr>
        <w:t> </w:t>
      </w:r>
    </w:p>
    <w:p w14:paraId="2663B97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</w:rPr>
        <w:t>ბენეფიციართა 100% უზრუნველყოფილია ტრანსპორტით; </w:t>
      </w:r>
      <w:r w:rsidRPr="00186DFB">
        <w:rPr>
          <w:rStyle w:val="eop"/>
          <w:rFonts w:ascii="Calibri" w:hAnsi="Calibri" w:cs="Calibri"/>
        </w:rPr>
        <w:t> </w:t>
      </w:r>
    </w:p>
    <w:p w14:paraId="6829624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4349FB2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პროგრამის ბენეფიციართა 100% საჭიროების შესაბამისად  უზრუნველყოფილია ტრანსპორტის მომსახურებით;</w:t>
      </w:r>
      <w:r w:rsidRPr="00186DFB">
        <w:rPr>
          <w:rStyle w:val="eop"/>
          <w:rFonts w:ascii="Calibri" w:hAnsi="Calibri" w:cs="Calibri"/>
        </w:rPr>
        <w:t> </w:t>
      </w:r>
    </w:p>
    <w:p w14:paraId="02BF825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4C0C23B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5</w:t>
      </w:r>
      <w:r w:rsidRPr="00186DFB">
        <w:rPr>
          <w:rStyle w:val="normaltextrun"/>
          <w:rFonts w:ascii="Calibri" w:hAnsi="Calibri" w:cs="Calibri"/>
          <w:b/>
          <w:bCs/>
        </w:rPr>
        <w:t>. პროგრამა "ჩემი პირველი კომპიუტერი" (32 02 11)</w:t>
      </w:r>
      <w:r w:rsidRPr="00186DFB">
        <w:rPr>
          <w:rStyle w:val="eop"/>
          <w:rFonts w:ascii="Calibri" w:hAnsi="Calibri" w:cs="Calibri"/>
        </w:rPr>
        <w:t> </w:t>
      </w:r>
    </w:p>
    <w:p w14:paraId="4D2B168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</w:t>
      </w:r>
      <w:r w:rsidRPr="00186DFB">
        <w:rPr>
          <w:rStyle w:val="normaltextrun"/>
          <w:rFonts w:ascii="Calibri" w:hAnsi="Calibri" w:cs="Calibri"/>
        </w:rPr>
        <w:t>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646BC57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5EBB490B" w14:textId="289A0ADB" w:rsidR="00CE5F28" w:rsidRPr="00186DFB" w:rsidRDefault="004848EF" w:rsidP="001618E1">
      <w:pPr>
        <w:pStyle w:val="paragraph"/>
        <w:numPr>
          <w:ilvl w:val="0"/>
          <w:numId w:val="13"/>
        </w:numPr>
        <w:tabs>
          <w:tab w:val="clear" w:pos="720"/>
          <w:tab w:val="left" w:pos="270"/>
          <w:tab w:val="num" w:pos="360"/>
        </w:tabs>
        <w:spacing w:before="0" w:beforeAutospacing="0" w:after="0" w:afterAutospacing="0"/>
        <w:ind w:left="270" w:hanging="270"/>
        <w:jc w:val="both"/>
        <w:textAlignment w:val="baseline"/>
        <w:rPr>
          <w:rFonts w:ascii="Calibri" w:hAnsi="Calibri" w:cs="Calibri"/>
        </w:rPr>
      </w:pPr>
      <w:r w:rsidRPr="001618E1">
        <w:rPr>
          <w:rStyle w:val="normaltextrun"/>
          <w:rFonts w:ascii="Calibri" w:hAnsi="Calibri" w:cs="Calibri"/>
        </w:rPr>
        <w:t>პროგრამის</w:t>
      </w:r>
      <w:r w:rsidRPr="001618E1">
        <w:rPr>
          <w:rStyle w:val="normaltextrun"/>
          <w:rFonts w:ascii="Calibri" w:hAnsi="Calibri"/>
        </w:rPr>
        <w:t xml:space="preserve"> „</w:t>
      </w:r>
      <w:r w:rsidRPr="001618E1">
        <w:rPr>
          <w:rStyle w:val="normaltextrun"/>
          <w:rFonts w:ascii="Calibri" w:hAnsi="Calibri" w:cs="Calibri"/>
        </w:rPr>
        <w:t>ჩემი</w:t>
      </w:r>
      <w:r w:rsidRPr="001618E1">
        <w:rPr>
          <w:rStyle w:val="normaltextrun"/>
          <w:rFonts w:ascii="Calibri" w:hAnsi="Calibri"/>
        </w:rPr>
        <w:t xml:space="preserve"> </w:t>
      </w:r>
      <w:r w:rsidRPr="001618E1">
        <w:rPr>
          <w:rStyle w:val="normaltextrun"/>
          <w:rFonts w:ascii="Calibri" w:hAnsi="Calibri" w:cs="Calibri"/>
        </w:rPr>
        <w:t>პირველი</w:t>
      </w:r>
      <w:r w:rsidRPr="001618E1">
        <w:rPr>
          <w:rStyle w:val="normaltextrun"/>
          <w:rFonts w:ascii="Calibri" w:hAnsi="Calibri"/>
        </w:rPr>
        <w:t xml:space="preserve"> </w:t>
      </w:r>
      <w:r w:rsidRPr="001618E1">
        <w:rPr>
          <w:rStyle w:val="normaltextrun"/>
          <w:rFonts w:ascii="Calibri" w:hAnsi="Calibri" w:cs="Calibri"/>
        </w:rPr>
        <w:t>კომპიუტერი</w:t>
      </w:r>
      <w:r w:rsidRPr="001618E1">
        <w:rPr>
          <w:rStyle w:val="normaltextrun"/>
          <w:rFonts w:ascii="Calibri" w:hAnsi="Calibri"/>
        </w:rPr>
        <w:t xml:space="preserve">’’ </w:t>
      </w:r>
      <w:r w:rsidRPr="001618E1">
        <w:rPr>
          <w:rStyle w:val="normaltextrun"/>
          <w:rFonts w:ascii="Calibri" w:hAnsi="Calibri" w:cs="Calibri"/>
        </w:rPr>
        <w:t>ფარგლებში</w:t>
      </w:r>
      <w:r w:rsidRPr="001618E1">
        <w:rPr>
          <w:rStyle w:val="normaltextrun"/>
          <w:rFonts w:ascii="Calibri" w:hAnsi="Calibri"/>
        </w:rPr>
        <w:t xml:space="preserve"> </w:t>
      </w:r>
      <w:r w:rsidRPr="001618E1">
        <w:rPr>
          <w:rStyle w:val="normaltextrun"/>
          <w:rFonts w:ascii="Calibri" w:hAnsi="Calibri" w:cs="Calibri"/>
        </w:rPr>
        <w:t>2024-2025 სასწავლო წლის პირველკლასელებისა და მათი დამრიგებლებისთვის შესყიდული</w:t>
      </w:r>
      <w:r w:rsidRPr="00C33245">
        <w:rPr>
          <w:rFonts w:asciiTheme="majorHAnsi" w:eastAsia="Sylfaen" w:hAnsiTheme="majorHAnsi"/>
          <w:color w:val="000000"/>
          <w:sz w:val="22"/>
          <w:szCs w:val="22"/>
          <w:lang w:val="ka-GE"/>
        </w:rPr>
        <w:t xml:space="preserve"> </w:t>
      </w:r>
      <w:r w:rsidR="2BFD0156" w:rsidRPr="55F54571">
        <w:rPr>
          <w:rStyle w:val="normaltextrun"/>
          <w:rFonts w:ascii="Calibri" w:hAnsi="Calibri" w:cs="Calibri"/>
        </w:rPr>
        <w:t>49 910</w:t>
      </w:r>
      <w:r w:rsidR="06477989" w:rsidRPr="55F54571">
        <w:rPr>
          <w:rStyle w:val="normaltextrun"/>
          <w:rFonts w:ascii="Calibri" w:hAnsi="Calibri" w:cs="Calibri"/>
        </w:rPr>
        <w:t xml:space="preserve"> </w:t>
      </w:r>
      <w:proofErr w:type="gramStart"/>
      <w:r w:rsidR="06477989" w:rsidRPr="55F54571">
        <w:rPr>
          <w:rStyle w:val="normaltextrun"/>
          <w:rFonts w:ascii="Calibri" w:hAnsi="Calibri" w:cs="Calibri"/>
        </w:rPr>
        <w:t>ერთეული  პორტაბელური</w:t>
      </w:r>
      <w:proofErr w:type="gramEnd"/>
      <w:r w:rsidR="06477989" w:rsidRPr="55F54571">
        <w:rPr>
          <w:rStyle w:val="normaltextrun"/>
          <w:rFonts w:ascii="Calibri" w:hAnsi="Calibri" w:cs="Calibri"/>
        </w:rPr>
        <w:t xml:space="preserve"> კომპიუტერი/ბუქი გადა</w:t>
      </w:r>
      <w:r w:rsidR="04B0EE08" w:rsidRPr="55F54571">
        <w:rPr>
          <w:rStyle w:val="normaltextrun"/>
          <w:rFonts w:ascii="Calibri" w:hAnsi="Calibri" w:cs="Calibri"/>
        </w:rPr>
        <w:t>ე</w:t>
      </w:r>
      <w:r w:rsidR="06477989" w:rsidRPr="55F54571">
        <w:rPr>
          <w:rStyle w:val="normaltextrun"/>
          <w:rFonts w:ascii="Calibri" w:hAnsi="Calibri" w:cs="Calibri"/>
        </w:rPr>
        <w:t>ცე</w:t>
      </w:r>
      <w:r w:rsidR="662D9C89" w:rsidRPr="55F54571">
        <w:rPr>
          <w:rStyle w:val="normaltextrun"/>
          <w:rFonts w:ascii="Calibri" w:hAnsi="Calibri" w:cs="Calibri"/>
        </w:rPr>
        <w:t>ა</w:t>
      </w:r>
      <w:r w:rsidR="06477989" w:rsidRPr="55F54571">
        <w:rPr>
          <w:rStyle w:val="normaltextrun"/>
          <w:rFonts w:ascii="Calibri" w:hAnsi="Calibri" w:cs="Calibri"/>
        </w:rPr>
        <w:t xml:space="preserve"> პირველკლასელებსა და </w:t>
      </w:r>
      <w:r w:rsidR="743CA885" w:rsidRPr="55F54571">
        <w:rPr>
          <w:rStyle w:val="normaltextrun"/>
          <w:rFonts w:ascii="Calibri" w:hAnsi="Calibri" w:cs="Calibri"/>
        </w:rPr>
        <w:t>მათი</w:t>
      </w:r>
      <w:r w:rsidR="06477989" w:rsidRPr="55F54571">
        <w:rPr>
          <w:rStyle w:val="normaltextrun"/>
          <w:rFonts w:ascii="Calibri" w:hAnsi="Calibri" w:cs="Calibri"/>
        </w:rPr>
        <w:t xml:space="preserve"> დამრიგებლებ</w:t>
      </w:r>
      <w:r w:rsidR="25F70E97" w:rsidRPr="55F54571">
        <w:rPr>
          <w:rStyle w:val="normaltextrun"/>
          <w:rFonts w:ascii="Calibri" w:hAnsi="Calibri" w:cs="Calibri"/>
        </w:rPr>
        <w:t>ს</w:t>
      </w:r>
      <w:r w:rsidR="06477989" w:rsidRPr="55F54571">
        <w:rPr>
          <w:rStyle w:val="normaltextrun"/>
          <w:rFonts w:ascii="Calibri" w:hAnsi="Calibri" w:cs="Calibri"/>
        </w:rPr>
        <w:t>.  </w:t>
      </w:r>
      <w:r w:rsidR="06477989" w:rsidRPr="55F54571">
        <w:rPr>
          <w:rStyle w:val="eop"/>
          <w:rFonts w:ascii="Calibri" w:hAnsi="Calibri" w:cs="Calibri"/>
        </w:rPr>
        <w:t> </w:t>
      </w:r>
    </w:p>
    <w:p w14:paraId="61E875D6" w14:textId="18E09AFD" w:rsidR="001618E1" w:rsidRDefault="001618E1" w:rsidP="000052C0">
      <w:pPr>
        <w:pStyle w:val="paragraph"/>
        <w:numPr>
          <w:ilvl w:val="0"/>
          <w:numId w:val="13"/>
        </w:numPr>
        <w:tabs>
          <w:tab w:val="clear" w:pos="720"/>
          <w:tab w:val="left" w:pos="270"/>
          <w:tab w:val="num" w:pos="360"/>
        </w:tabs>
        <w:ind w:left="0" w:firstLine="0"/>
        <w:jc w:val="both"/>
        <w:textAlignment w:val="baseline"/>
        <w:rPr>
          <w:rStyle w:val="normaltextrun"/>
          <w:rFonts w:ascii="Calibri" w:hAnsi="Calibri" w:cs="Calibri"/>
        </w:rPr>
      </w:pPr>
      <w:r w:rsidRPr="001618E1">
        <w:rPr>
          <w:rStyle w:val="normaltextrun"/>
          <w:rFonts w:ascii="Calibri" w:hAnsi="Calibri" w:cs="Calibri"/>
        </w:rPr>
        <w:t>შესყიდულია</w:t>
      </w:r>
      <w:r w:rsidRPr="00C33245">
        <w:rPr>
          <w:rFonts w:asciiTheme="majorHAnsi" w:eastAsia="Sylfaen" w:hAnsiTheme="majorHAnsi" w:cs="Sylfaen"/>
          <w:sz w:val="22"/>
          <w:szCs w:val="22"/>
          <w:lang w:val="ka-GE"/>
        </w:rPr>
        <w:t xml:space="preserve"> </w:t>
      </w:r>
      <w:r w:rsidR="62B0FE9D" w:rsidRPr="55F54571">
        <w:rPr>
          <w:rStyle w:val="normaltextrun"/>
          <w:rFonts w:ascii="Calibri" w:hAnsi="Calibri" w:cs="Calibri"/>
        </w:rPr>
        <w:t>წარჩინებულ მოსწავლე</w:t>
      </w:r>
      <w:r w:rsidR="044B40F0" w:rsidRPr="55F54571">
        <w:rPr>
          <w:rStyle w:val="normaltextrun"/>
          <w:rFonts w:ascii="Calibri" w:hAnsi="Calibri" w:cs="Calibri"/>
        </w:rPr>
        <w:t>ებ</w:t>
      </w:r>
      <w:r w:rsidRPr="001618E1">
        <w:rPr>
          <w:rStyle w:val="normaltextrun"/>
          <w:rFonts w:ascii="Calibri" w:hAnsi="Calibri" w:cs="Calibri"/>
        </w:rPr>
        <w:t>ისთვის გადასაცემი</w:t>
      </w:r>
      <w:r w:rsidRPr="009150A0">
        <w:rPr>
          <w:rFonts w:asciiTheme="majorHAnsi" w:eastAsia="Sylfaen" w:hAnsiTheme="majorHAnsi" w:cs="Sylfaen"/>
          <w:sz w:val="22"/>
          <w:szCs w:val="22"/>
          <w:lang w:val="ka-GE"/>
        </w:rPr>
        <w:t xml:space="preserve"> </w:t>
      </w:r>
      <w:r w:rsidR="2B5CECC3" w:rsidRPr="55F54571">
        <w:rPr>
          <w:rStyle w:val="normaltextrun"/>
          <w:rFonts w:ascii="Calibri" w:hAnsi="Calibri" w:cs="Calibri"/>
          <w:lang w:val="ka-GE"/>
        </w:rPr>
        <w:t xml:space="preserve">4 962 </w:t>
      </w:r>
      <w:r w:rsidR="7677F748" w:rsidRPr="55F54571">
        <w:rPr>
          <w:rStyle w:val="normaltextrun"/>
          <w:rFonts w:ascii="Calibri" w:hAnsi="Calibri" w:cs="Calibri"/>
          <w:lang w:val="ka-GE"/>
        </w:rPr>
        <w:t xml:space="preserve"> ერთეული</w:t>
      </w:r>
      <w:r w:rsidR="62B0FE9D" w:rsidRPr="55F54571">
        <w:rPr>
          <w:rStyle w:val="normaltextrun"/>
          <w:rFonts w:ascii="Calibri" w:hAnsi="Calibri" w:cs="Calibri"/>
        </w:rPr>
        <w:t xml:space="preserve"> პორტაბელური კომპიუტერი</w:t>
      </w:r>
      <w:r w:rsidR="0B9D1955" w:rsidRPr="55F54571">
        <w:rPr>
          <w:rStyle w:val="normaltextrun"/>
          <w:rFonts w:ascii="Calibri" w:hAnsi="Calibri" w:cs="Calibri"/>
        </w:rPr>
        <w:t>.</w:t>
      </w:r>
    </w:p>
    <w:p w14:paraId="4C472C4A" w14:textId="0EDD7BF1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0EBA14CE" w14:textId="77777777" w:rsidR="00CB7142" w:rsidRPr="00186DFB" w:rsidRDefault="00CB7142" w:rsidP="0022046F">
      <w:pPr>
        <w:pStyle w:val="paragraph"/>
        <w:numPr>
          <w:ilvl w:val="0"/>
          <w:numId w:val="14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lastRenderedPageBreak/>
        <w:t>პირველკლასელი მოსწავლეები და მათი დამრიგებლები უზრუნველყოფილია პორტაბელური კომპიუტერებით (ნოუთბუქებით);</w:t>
      </w:r>
      <w:r w:rsidRPr="00186DFB">
        <w:rPr>
          <w:rStyle w:val="eop"/>
          <w:rFonts w:ascii="Calibri" w:hAnsi="Calibri" w:cs="Calibri"/>
        </w:rPr>
        <w:t> </w:t>
      </w:r>
    </w:p>
    <w:p w14:paraId="7723C301" w14:textId="77777777" w:rsidR="00CB7142" w:rsidRPr="00186DFB" w:rsidRDefault="00CB7142" w:rsidP="0022046F">
      <w:pPr>
        <w:pStyle w:val="paragraph"/>
        <w:numPr>
          <w:ilvl w:val="0"/>
          <w:numId w:val="14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წარჩინებული მოსწავლების მოტოვიციის ამაღლება;</w:t>
      </w:r>
      <w:r w:rsidRPr="00186DFB">
        <w:rPr>
          <w:rStyle w:val="eop"/>
          <w:rFonts w:ascii="Calibri" w:hAnsi="Calibri" w:cs="Calibri"/>
        </w:rPr>
        <w:t> </w:t>
      </w:r>
    </w:p>
    <w:p w14:paraId="2C28FFF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3F7CCE7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პროგრამის ფარგლებში პირველკლასელების და მათი დამრიგებლები უზრუნველყოფილია პორტაბელური კომპიუტერებით(ბუქებით).</w:t>
      </w:r>
      <w:r w:rsidRPr="00186DFB">
        <w:rPr>
          <w:rStyle w:val="eop"/>
          <w:rFonts w:ascii="Calibri" w:hAnsi="Calibri" w:cs="Calibri"/>
        </w:rPr>
        <w:t> </w:t>
      </w:r>
    </w:p>
    <w:p w14:paraId="157DA22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შუალედური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7801CF7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საბაზისო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715F73B6" w14:textId="1C73C145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1.</w:t>
      </w: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</w:rPr>
        <w:t xml:space="preserve">პორტაბელური კომპიუტერების (ბუკები) რაოდენობა, რომელიც შესყიდულია პირველკლასელი მოსწავლეებსა და მათი დამრიგებლებისთვის; </w:t>
      </w:r>
      <w:r w:rsidRPr="00186DFB">
        <w:rPr>
          <w:rStyle w:val="scxw104195385"/>
          <w:rFonts w:ascii="Calibri" w:hAnsi="Calibri" w:cs="Calibri"/>
        </w:rPr>
        <w:t> </w:t>
      </w:r>
      <w:r w:rsidRPr="00186DFB">
        <w:rPr>
          <w:rFonts w:ascii="Calibri" w:hAnsi="Calibri" w:cs="Calibri"/>
        </w:rPr>
        <w:br/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</w:rPr>
        <w:t>60 000; </w:t>
      </w:r>
      <w:r w:rsidRPr="00186DFB">
        <w:rPr>
          <w:rStyle w:val="eop"/>
          <w:rFonts w:ascii="Calibri" w:hAnsi="Calibri" w:cs="Calibri"/>
        </w:rPr>
        <w:t> </w:t>
      </w:r>
    </w:p>
    <w:p w14:paraId="141C08E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</w:rPr>
        <w:t>ბენეფიციართა 100%; </w:t>
      </w:r>
      <w:r w:rsidRPr="00186DFB">
        <w:rPr>
          <w:rStyle w:val="eop"/>
          <w:rFonts w:ascii="Calibri" w:hAnsi="Calibri" w:cs="Calibri"/>
        </w:rPr>
        <w:t> </w:t>
      </w:r>
    </w:p>
    <w:p w14:paraId="128CBEA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2AF6DEAD" w14:textId="77777777" w:rsidR="009D1FDD" w:rsidRDefault="5272C7FC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Პ</w:t>
      </w:r>
      <w:r w:rsidR="06477989" w:rsidRPr="55F54571">
        <w:rPr>
          <w:rStyle w:val="normaltextrun"/>
          <w:rFonts w:ascii="Calibri" w:hAnsi="Calibri" w:cs="Calibri"/>
        </w:rPr>
        <w:t>ირველკლასელ</w:t>
      </w:r>
      <w:r w:rsidR="6D737C8B" w:rsidRPr="55F54571">
        <w:rPr>
          <w:rStyle w:val="normaltextrun"/>
          <w:rFonts w:ascii="Calibri" w:hAnsi="Calibri" w:cs="Calibri"/>
        </w:rPr>
        <w:t xml:space="preserve">ი </w:t>
      </w:r>
      <w:r w:rsidR="06477989" w:rsidRPr="55F54571">
        <w:rPr>
          <w:rStyle w:val="normaltextrun"/>
          <w:rFonts w:ascii="Calibri" w:hAnsi="Calibri" w:cs="Calibri"/>
        </w:rPr>
        <w:t xml:space="preserve">მოსწავლეები და მათ დამრიგებლები უზრუნველყოფილია </w:t>
      </w:r>
      <w:r w:rsidR="339B4295" w:rsidRPr="55F54571">
        <w:rPr>
          <w:rStyle w:val="normaltextrun"/>
          <w:rFonts w:ascii="Calibri" w:hAnsi="Calibri" w:cs="Calibri"/>
        </w:rPr>
        <w:t xml:space="preserve">49 910 ერთეული </w:t>
      </w:r>
      <w:r w:rsidR="06477989" w:rsidRPr="55F54571">
        <w:rPr>
          <w:rStyle w:val="normaltextrun"/>
          <w:rFonts w:ascii="Calibri" w:hAnsi="Calibri" w:cs="Calibri"/>
        </w:rPr>
        <w:t>ბუქე</w:t>
      </w:r>
      <w:r w:rsidR="46961B73" w:rsidRPr="55F54571">
        <w:rPr>
          <w:rStyle w:val="normaltextrun"/>
          <w:rFonts w:ascii="Calibri" w:hAnsi="Calibri" w:cs="Calibri"/>
        </w:rPr>
        <w:t>ით</w:t>
      </w:r>
      <w:r w:rsidR="06477989" w:rsidRPr="55F54571">
        <w:rPr>
          <w:rStyle w:val="normaltextrun"/>
          <w:rFonts w:ascii="Calibri" w:hAnsi="Calibri" w:cs="Calibri"/>
        </w:rPr>
        <w:t xml:space="preserve">. </w:t>
      </w:r>
    </w:p>
    <w:p w14:paraId="24AF355D" w14:textId="1FCA3242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2.</w:t>
      </w: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</w:rPr>
        <w:t>პორტაბელური კომპიუტერების რაოდენობა, რომელიც შესყიდულია წარჩინებულ მოსწავლეთათვის; </w:t>
      </w:r>
      <w:r w:rsidRPr="00186DFB">
        <w:rPr>
          <w:rStyle w:val="eop"/>
          <w:rFonts w:ascii="Calibri" w:hAnsi="Calibri" w:cs="Calibri"/>
        </w:rPr>
        <w:t> </w:t>
      </w:r>
    </w:p>
    <w:p w14:paraId="557F04D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</w:rPr>
        <w:t>4 700; </w:t>
      </w:r>
      <w:r w:rsidRPr="00186DFB">
        <w:rPr>
          <w:rStyle w:val="eop"/>
          <w:rFonts w:ascii="Calibri" w:hAnsi="Calibri" w:cs="Calibri"/>
        </w:rPr>
        <w:t> </w:t>
      </w:r>
    </w:p>
    <w:p w14:paraId="74F3558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მიზნობრივი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471EB0A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წარჩინებულთა 100%;</w:t>
      </w:r>
      <w:r w:rsidRPr="00186DFB">
        <w:rPr>
          <w:rStyle w:val="eop"/>
          <w:rFonts w:ascii="Calibri" w:hAnsi="Calibri" w:cs="Calibri"/>
        </w:rPr>
        <w:t> </w:t>
      </w:r>
    </w:p>
    <w:p w14:paraId="370EB34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eop"/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55BB7101" w14:textId="4B334C54" w:rsidR="00F258A9" w:rsidRPr="00186DFB" w:rsidRDefault="10BD1DC6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 xml:space="preserve">4 962 </w:t>
      </w:r>
      <w:r w:rsidR="10281B83" w:rsidRPr="55F54571">
        <w:rPr>
          <w:rStyle w:val="normaltextrun"/>
          <w:rFonts w:ascii="Calibri" w:hAnsi="Calibri" w:cs="Calibri"/>
        </w:rPr>
        <w:t>წარჩინებული მოსწავლე სრულად უზრუნველყოფილია პორტაბელური კომპიუტერებით</w:t>
      </w:r>
    </w:p>
    <w:p w14:paraId="46624170" w14:textId="5736664F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0C3352E1" w14:textId="4883DF85" w:rsidR="00CB7142" w:rsidRPr="005043E7" w:rsidRDefault="005043E7" w:rsidP="00A31F8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normaltextrun"/>
          <w:b/>
          <w:bCs/>
          <w:lang w:val="ka-GE"/>
        </w:rPr>
      </w:pPr>
      <w:r>
        <w:rPr>
          <w:rStyle w:val="normaltextrun"/>
          <w:rFonts w:ascii="Calibri" w:hAnsi="Calibri" w:cs="Calibri"/>
          <w:b/>
          <w:bCs/>
          <w:lang w:val="ka-GE"/>
        </w:rPr>
        <w:t>6</w:t>
      </w:r>
      <w:r w:rsidR="06477989" w:rsidRPr="55F54571">
        <w:rPr>
          <w:rStyle w:val="normaltextrun"/>
          <w:rFonts w:ascii="Calibri" w:hAnsi="Calibri" w:cs="Calibri"/>
          <w:b/>
          <w:bCs/>
        </w:rPr>
        <w:t xml:space="preserve">. </w:t>
      </w:r>
      <w:r w:rsidR="7B0A6C45" w:rsidRPr="55F54571">
        <w:rPr>
          <w:rStyle w:val="normaltextrun"/>
          <w:rFonts w:ascii="Calibri" w:hAnsi="Calibri" w:cs="Calibri"/>
          <w:b/>
          <w:bCs/>
          <w:lang w:val="ka-GE"/>
        </w:rPr>
        <w:t>საჯარო სკოლების კომპიუტერული ტექნიკით და საბუნებისმეტყველო ლაბორატრიებით აღჭურვა</w:t>
      </w:r>
      <w:r w:rsidR="06477989" w:rsidRPr="005043E7">
        <w:rPr>
          <w:rStyle w:val="normaltextrun"/>
          <w:rFonts w:ascii="Calibri" w:hAnsi="Calibri" w:cs="Calibri"/>
          <w:b/>
          <w:bCs/>
          <w:lang w:val="ka-GE"/>
        </w:rPr>
        <w:t xml:space="preserve"> (</w:t>
      </w:r>
      <w:r w:rsidR="01307D12" w:rsidRPr="005043E7">
        <w:rPr>
          <w:rStyle w:val="normaltextrun"/>
          <w:b/>
          <w:bCs/>
          <w:lang w:val="ka-GE"/>
        </w:rPr>
        <w:t>32 02 14 03</w:t>
      </w:r>
      <w:r w:rsidR="06477989" w:rsidRPr="005043E7">
        <w:rPr>
          <w:rStyle w:val="normaltextrun"/>
          <w:rFonts w:ascii="Calibri" w:hAnsi="Calibri" w:cs="Calibri"/>
          <w:b/>
          <w:bCs/>
          <w:lang w:val="ka-GE"/>
        </w:rPr>
        <w:t>)</w:t>
      </w:r>
      <w:r w:rsidR="06477989" w:rsidRPr="005043E7">
        <w:rPr>
          <w:rStyle w:val="normaltextrun"/>
          <w:b/>
          <w:bCs/>
          <w:lang w:val="ka-GE"/>
        </w:rPr>
        <w:t> </w:t>
      </w:r>
    </w:p>
    <w:p w14:paraId="7CA7EA09" w14:textId="0622C2D8" w:rsidR="00CB7142" w:rsidRPr="005043E7" w:rsidRDefault="06477989" w:rsidP="00A31F86">
      <w:pPr>
        <w:pStyle w:val="Heading4"/>
        <w:spacing w:after="40"/>
        <w:jc w:val="both"/>
        <w:rPr>
          <w:rStyle w:val="normaltextrun"/>
          <w:rFonts w:ascii="Calibri" w:eastAsia="Times New Roman" w:hAnsi="Calibri" w:cs="Calibri"/>
          <w:bCs/>
          <w:i w:val="0"/>
          <w:iCs w:val="0"/>
          <w:color w:val="auto"/>
          <w:lang w:val="ka-GE"/>
        </w:rPr>
      </w:pPr>
      <w:r w:rsidRPr="005043E7">
        <w:rPr>
          <w:rStyle w:val="normaltextrun"/>
          <w:rFonts w:ascii="Calibri" w:eastAsia="Times New Roman" w:hAnsi="Calibri" w:cs="Calibri"/>
          <w:b/>
          <w:bCs/>
          <w:i w:val="0"/>
          <w:iCs w:val="0"/>
          <w:color w:val="auto"/>
          <w:lang w:val="ka-GE"/>
        </w:rPr>
        <w:t xml:space="preserve">განმახორციელებელი </w:t>
      </w:r>
      <w:r w:rsidR="005043E7" w:rsidRPr="005043E7">
        <w:rPr>
          <w:rStyle w:val="normaltextrun"/>
          <w:rFonts w:ascii="Calibri" w:eastAsia="Times New Roman" w:hAnsi="Calibri" w:cs="Calibri"/>
          <w:bCs/>
          <w:i w:val="0"/>
          <w:iCs w:val="0"/>
          <w:color w:val="auto"/>
          <w:lang w:val="ka-GE"/>
        </w:rPr>
        <w:t>სსიპ – საგანმანათლებლო და სამეცნიერო ინფრასტრუქტურის განვითარების სააგენტო</w:t>
      </w:r>
      <w:r w:rsidR="005043E7" w:rsidRPr="005043E7">
        <w:rPr>
          <w:rStyle w:val="normaltextrun"/>
          <w:rFonts w:eastAsia="Times New Roman"/>
          <w:bCs/>
          <w:i w:val="0"/>
          <w:iCs w:val="0"/>
          <w:color w:val="auto"/>
          <w:lang w:val="ka-GE"/>
        </w:rPr>
        <w:t> </w:t>
      </w:r>
    </w:p>
    <w:p w14:paraId="7433152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46ADB577" w14:textId="77777777" w:rsidR="00CB7142" w:rsidRPr="00186DFB" w:rsidRDefault="00CB7142" w:rsidP="00D72D16">
      <w:pPr>
        <w:pStyle w:val="paragraph"/>
        <w:tabs>
          <w:tab w:val="left" w:pos="270"/>
        </w:tabs>
        <w:spacing w:before="0" w:beforeAutospacing="0" w:after="0" w:afterAutospacing="0"/>
        <w:ind w:firstLine="36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საქართველოსა და რეკონსტრუქციისა და განვითარების საერთაშორისო ბანკს შორის გაფორმებული სასესხო შეთანხმების (საქართველოს ადამიანური კაპიტალის პროგრამა) ფარგლებში სააგენტოს მიერ განხორციელდა გარკვეული აქტივობები. კერძოდ:</w:t>
      </w:r>
      <w:r w:rsidRPr="00186DFB">
        <w:rPr>
          <w:rStyle w:val="eop"/>
          <w:rFonts w:ascii="Calibri" w:hAnsi="Calibri" w:cs="Calibri"/>
        </w:rPr>
        <w:t> </w:t>
      </w:r>
    </w:p>
    <w:p w14:paraId="2176A256" w14:textId="1BF95DC0" w:rsidR="06477989" w:rsidRPr="00247319" w:rsidRDefault="005043E7" w:rsidP="009208B0">
      <w:pPr>
        <w:pStyle w:val="paragraph"/>
        <w:numPr>
          <w:ilvl w:val="0"/>
          <w:numId w:val="27"/>
        </w:numPr>
        <w:tabs>
          <w:tab w:val="clear" w:pos="720"/>
          <w:tab w:val="left" w:pos="0"/>
        </w:tabs>
        <w:spacing w:before="0" w:beforeAutospacing="0" w:after="0" w:afterAutospacing="0"/>
        <w:ind w:left="0" w:firstLine="0"/>
        <w:jc w:val="both"/>
        <w:rPr>
          <w:rStyle w:val="normaltextrun"/>
          <w:rFonts w:ascii="Calibri" w:hAnsi="Calibri" w:cs="Calibri"/>
        </w:rPr>
      </w:pPr>
      <w:r w:rsidRPr="00247319">
        <w:rPr>
          <w:rStyle w:val="normaltextrun"/>
          <w:rFonts w:ascii="Calibri" w:hAnsi="Calibri" w:cs="Calibri"/>
        </w:rPr>
        <w:lastRenderedPageBreak/>
        <w:t xml:space="preserve">სააგენტოს მიერ გაფორმებული ხელშეკრულების ფარგლებში, რომელიც ითვალისწინებს </w:t>
      </w:r>
      <w:r w:rsidR="463B2725" w:rsidRPr="00247319">
        <w:rPr>
          <w:rStyle w:val="normaltextrun"/>
          <w:rFonts w:ascii="Calibri" w:hAnsi="Calibri" w:cs="Calibri"/>
          <w:lang w:val="ka-GE"/>
        </w:rPr>
        <w:t xml:space="preserve">საჯარო სკოლებისთვის 816 ერთეული A4 ფორმატის მრავალფუნქციური შავ-თეთრი ლაზერული პრინტერისა და კარტრიჯის შესყიდვისთვის </w:t>
      </w:r>
      <w:r w:rsidR="463B2725" w:rsidRPr="00247319">
        <w:rPr>
          <w:rStyle w:val="normaltextrun"/>
          <w:rFonts w:ascii="Calibri" w:hAnsi="Calibri" w:cs="Calibri"/>
        </w:rPr>
        <w:t xml:space="preserve">(ჯამური ღირებულებით 1.1 მლნ ლარი) </w:t>
      </w:r>
      <w:r w:rsidR="550E24C6" w:rsidRPr="00247319">
        <w:rPr>
          <w:rStyle w:val="normaltextrun"/>
          <w:rFonts w:ascii="Calibri" w:hAnsi="Calibri" w:cs="Calibri"/>
        </w:rPr>
        <w:t>საანგარიშო პერიოდში  3</w:t>
      </w:r>
      <w:r w:rsidR="00404519" w:rsidRPr="00247319">
        <w:rPr>
          <w:rStyle w:val="normaltextrun"/>
          <w:rFonts w:ascii="Calibri" w:hAnsi="Calibri" w:cs="Calibri"/>
        </w:rPr>
        <w:t>81</w:t>
      </w:r>
      <w:r w:rsidR="550E24C6" w:rsidRPr="00247319">
        <w:rPr>
          <w:rStyle w:val="normaltextrun"/>
          <w:rFonts w:ascii="Calibri" w:hAnsi="Calibri" w:cs="Calibri"/>
        </w:rPr>
        <w:t xml:space="preserve"> საჯარო სკოლისათვის მიწოდებულია 723 პრინტერი და კარტრიჯი. მათ </w:t>
      </w:r>
      <w:proofErr w:type="gramStart"/>
      <w:r w:rsidR="550E24C6" w:rsidRPr="00247319">
        <w:rPr>
          <w:rStyle w:val="normaltextrun"/>
          <w:rFonts w:ascii="Calibri" w:hAnsi="Calibri" w:cs="Calibri"/>
        </w:rPr>
        <w:t>შორის  პროგრამა</w:t>
      </w:r>
      <w:proofErr w:type="gramEnd"/>
      <w:r w:rsidR="550E24C6" w:rsidRPr="00247319">
        <w:rPr>
          <w:rStyle w:val="normaltextrun"/>
          <w:rFonts w:ascii="Calibri" w:hAnsi="Calibri" w:cs="Calibri"/>
        </w:rPr>
        <w:t xml:space="preserve"> „საქართველოს ადამიანური კაპიტალის“  მიზნების (Human Capital Program) (N4.1 (განათლება)) ფარგლებში გადაცემულია 5</w:t>
      </w:r>
      <w:r w:rsidR="009208B0">
        <w:rPr>
          <w:rStyle w:val="normaltextrun"/>
          <w:rFonts w:ascii="Calibri" w:hAnsi="Calibri" w:cs="Calibri"/>
          <w:lang w:val="ka-GE"/>
        </w:rPr>
        <w:t>72</w:t>
      </w:r>
      <w:r w:rsidR="550E24C6" w:rsidRPr="00247319">
        <w:rPr>
          <w:rStyle w:val="normaltextrun"/>
          <w:rFonts w:ascii="Calibri" w:hAnsi="Calibri" w:cs="Calibri"/>
        </w:rPr>
        <w:t xml:space="preserve"> ერთეული პრინტერი და კარტრიჯი</w:t>
      </w:r>
      <w:r w:rsidR="009208B0">
        <w:rPr>
          <w:rStyle w:val="normaltextrun"/>
          <w:rFonts w:ascii="Calibri" w:hAnsi="Calibri" w:cs="Calibri"/>
          <w:lang w:val="ka-GE"/>
        </w:rPr>
        <w:t xml:space="preserve"> 292</w:t>
      </w:r>
      <w:r w:rsidR="009208B0" w:rsidRPr="00247319">
        <w:rPr>
          <w:rStyle w:val="normaltextrun"/>
          <w:rFonts w:ascii="Calibri" w:hAnsi="Calibri" w:cs="Calibri"/>
        </w:rPr>
        <w:t xml:space="preserve"> საჯარო სკოლისათ</w:t>
      </w:r>
      <w:r w:rsidR="009208B0">
        <w:rPr>
          <w:rStyle w:val="normaltextrun"/>
          <w:rFonts w:ascii="Calibri" w:hAnsi="Calibri" w:cs="Calibri"/>
          <w:lang w:val="ka-GE"/>
        </w:rPr>
        <w:t>ვის</w:t>
      </w:r>
      <w:r w:rsidR="550E24C6" w:rsidRPr="00247319">
        <w:rPr>
          <w:rStyle w:val="normaltextrun"/>
          <w:rFonts w:ascii="Calibri" w:hAnsi="Calibri" w:cs="Calibri"/>
        </w:rPr>
        <w:t>.</w:t>
      </w:r>
    </w:p>
    <w:p w14:paraId="4C9E140F" w14:textId="6A2CA54D" w:rsidR="550E24C6" w:rsidRPr="009208B0" w:rsidRDefault="550E24C6" w:rsidP="001259B1">
      <w:pPr>
        <w:pStyle w:val="ListParagraph"/>
        <w:numPr>
          <w:ilvl w:val="0"/>
          <w:numId w:val="27"/>
        </w:numPr>
        <w:tabs>
          <w:tab w:val="clear" w:pos="720"/>
        </w:tabs>
        <w:spacing w:line="259" w:lineRule="auto"/>
        <w:ind w:left="0" w:firstLine="0"/>
        <w:jc w:val="both"/>
        <w:rPr>
          <w:rStyle w:val="normaltextrun"/>
          <w:rFonts w:eastAsia="Times New Roman"/>
          <w:sz w:val="24"/>
          <w:szCs w:val="24"/>
        </w:rPr>
      </w:pPr>
      <w:r w:rsidRPr="009208B0">
        <w:rPr>
          <w:rStyle w:val="normaltextrun"/>
          <w:rFonts w:eastAsia="Times New Roman"/>
          <w:sz w:val="24"/>
          <w:szCs w:val="24"/>
        </w:rPr>
        <w:t>397 საჯარო სკოლისთვის გადაცემული</w:t>
      </w:r>
      <w:r w:rsidR="0B8A102B" w:rsidRPr="009208B0">
        <w:rPr>
          <w:rStyle w:val="normaltextrun"/>
          <w:rFonts w:eastAsia="Times New Roman" w:cs="Calibri"/>
          <w:sz w:val="24"/>
          <w:szCs w:val="24"/>
        </w:rPr>
        <w:t>ა</w:t>
      </w:r>
      <w:r w:rsidRPr="009208B0">
        <w:rPr>
          <w:rStyle w:val="normaltextrun"/>
          <w:rFonts w:eastAsia="Times New Roman"/>
          <w:sz w:val="24"/>
          <w:szCs w:val="24"/>
        </w:rPr>
        <w:t xml:space="preserve"> 13 702 </w:t>
      </w:r>
      <w:r w:rsidRPr="009208B0">
        <w:rPr>
          <w:rStyle w:val="normaltextrun"/>
          <w:rFonts w:eastAsia="Times New Roman" w:cs="Calibri"/>
          <w:sz w:val="24"/>
          <w:szCs w:val="24"/>
        </w:rPr>
        <w:t>ერთეული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პორტაბელური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კომპიუტერი</w:t>
      </w:r>
      <w:r w:rsidRPr="009208B0">
        <w:rPr>
          <w:rStyle w:val="normaltextrun"/>
          <w:rFonts w:eastAsia="Times New Roman"/>
          <w:sz w:val="24"/>
          <w:szCs w:val="24"/>
        </w:rPr>
        <w:t xml:space="preserve"> (</w:t>
      </w:r>
      <w:r w:rsidRPr="009208B0">
        <w:rPr>
          <w:rStyle w:val="normaltextrun"/>
          <w:rFonts w:eastAsia="Times New Roman" w:cs="Calibri"/>
          <w:sz w:val="24"/>
          <w:szCs w:val="24"/>
        </w:rPr>
        <w:t>ჯამური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ღირებულებით</w:t>
      </w:r>
      <w:r w:rsidRPr="009208B0">
        <w:rPr>
          <w:rStyle w:val="normaltextrun"/>
          <w:rFonts w:eastAsia="Times New Roman"/>
          <w:sz w:val="24"/>
          <w:szCs w:val="24"/>
        </w:rPr>
        <w:t xml:space="preserve"> 19.8 </w:t>
      </w:r>
      <w:proofErr w:type="gramStart"/>
      <w:r w:rsidRPr="009208B0">
        <w:rPr>
          <w:rStyle w:val="normaltextrun"/>
          <w:rFonts w:eastAsia="Times New Roman" w:cs="Calibri"/>
          <w:sz w:val="24"/>
          <w:szCs w:val="24"/>
        </w:rPr>
        <w:t>მლნ</w:t>
      </w:r>
      <w:r w:rsidRPr="009208B0">
        <w:rPr>
          <w:rStyle w:val="normaltextrun"/>
          <w:rFonts w:eastAsia="Times New Roman"/>
          <w:sz w:val="24"/>
          <w:szCs w:val="24"/>
        </w:rPr>
        <w:t xml:space="preserve">  </w:t>
      </w:r>
      <w:r w:rsidRPr="009208B0">
        <w:rPr>
          <w:rStyle w:val="normaltextrun"/>
          <w:rFonts w:eastAsia="Times New Roman" w:cs="Calibri"/>
          <w:sz w:val="24"/>
          <w:szCs w:val="24"/>
        </w:rPr>
        <w:t>ლარი</w:t>
      </w:r>
      <w:proofErr w:type="gramEnd"/>
      <w:r w:rsidRPr="009208B0">
        <w:rPr>
          <w:rStyle w:val="normaltextrun"/>
          <w:rFonts w:eastAsia="Times New Roman"/>
          <w:sz w:val="24"/>
          <w:szCs w:val="24"/>
        </w:rPr>
        <w:t xml:space="preserve">, </w:t>
      </w:r>
      <w:r w:rsidRPr="009208B0">
        <w:rPr>
          <w:rStyle w:val="normaltextrun"/>
          <w:rFonts w:eastAsia="Times New Roman" w:cs="Calibri"/>
          <w:sz w:val="24"/>
          <w:szCs w:val="24"/>
        </w:rPr>
        <w:t>მათ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შორის</w:t>
      </w:r>
      <w:r w:rsidRPr="009208B0">
        <w:rPr>
          <w:rStyle w:val="normaltextrun"/>
          <w:rFonts w:eastAsia="Times New Roman"/>
          <w:sz w:val="24"/>
          <w:szCs w:val="24"/>
        </w:rPr>
        <w:t xml:space="preserve"> 13,7 </w:t>
      </w:r>
      <w:r w:rsidRPr="009208B0">
        <w:rPr>
          <w:rStyle w:val="normaltextrun"/>
          <w:rFonts w:eastAsia="Times New Roman" w:cs="Calibri"/>
          <w:sz w:val="24"/>
          <w:szCs w:val="24"/>
        </w:rPr>
        <w:t>მლნ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მიიმართა</w:t>
      </w:r>
      <w:r w:rsidRPr="009208B0">
        <w:rPr>
          <w:rStyle w:val="normaltextrun"/>
          <w:rFonts w:eastAsia="Times New Roman"/>
          <w:sz w:val="24"/>
          <w:szCs w:val="24"/>
        </w:rPr>
        <w:t xml:space="preserve"> 2023 </w:t>
      </w:r>
      <w:r w:rsidRPr="009208B0">
        <w:rPr>
          <w:rStyle w:val="normaltextrun"/>
          <w:rFonts w:eastAsia="Times New Roman" w:cs="Calibri"/>
          <w:sz w:val="24"/>
          <w:szCs w:val="24"/>
        </w:rPr>
        <w:t>წელს</w:t>
      </w:r>
      <w:r w:rsidRPr="009208B0">
        <w:rPr>
          <w:rStyle w:val="normaltextrun"/>
          <w:rFonts w:eastAsia="Times New Roman"/>
          <w:sz w:val="24"/>
          <w:szCs w:val="24"/>
        </w:rPr>
        <w:t xml:space="preserve">), </w:t>
      </w:r>
      <w:r w:rsidRPr="009208B0">
        <w:rPr>
          <w:rStyle w:val="normaltextrun"/>
          <w:rFonts w:eastAsia="Times New Roman" w:cs="Calibri"/>
          <w:sz w:val="24"/>
          <w:szCs w:val="24"/>
        </w:rPr>
        <w:t>ხარჯების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ანაზღაურების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მიზნით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საანგარიშო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პერიოდში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მამართული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იქნა</w:t>
      </w:r>
      <w:r w:rsidRPr="009208B0">
        <w:rPr>
          <w:rStyle w:val="normaltextrun"/>
          <w:rFonts w:eastAsia="Times New Roman"/>
          <w:sz w:val="24"/>
          <w:szCs w:val="24"/>
        </w:rPr>
        <w:t xml:space="preserve"> - 6.1 </w:t>
      </w:r>
      <w:r w:rsidRPr="009208B0">
        <w:rPr>
          <w:rStyle w:val="normaltextrun"/>
          <w:rFonts w:eastAsia="Times New Roman" w:cs="Calibri"/>
          <w:sz w:val="24"/>
          <w:szCs w:val="24"/>
        </w:rPr>
        <w:t>მლნ</w:t>
      </w:r>
      <w:r w:rsidRPr="009208B0">
        <w:rPr>
          <w:rStyle w:val="normaltextrun"/>
          <w:rFonts w:eastAsia="Times New Roman"/>
          <w:sz w:val="24"/>
          <w:szCs w:val="24"/>
        </w:rPr>
        <w:t xml:space="preserve"> </w:t>
      </w:r>
      <w:r w:rsidRPr="009208B0">
        <w:rPr>
          <w:rStyle w:val="normaltextrun"/>
          <w:rFonts w:eastAsia="Times New Roman" w:cs="Calibri"/>
          <w:sz w:val="24"/>
          <w:szCs w:val="24"/>
        </w:rPr>
        <w:t>ლარი</w:t>
      </w:r>
      <w:r w:rsidRPr="009208B0">
        <w:rPr>
          <w:rStyle w:val="normaltextrun"/>
          <w:rFonts w:eastAsia="Times New Roman"/>
          <w:sz w:val="24"/>
          <w:szCs w:val="24"/>
        </w:rPr>
        <w:t>;</w:t>
      </w:r>
      <w:r w:rsidR="001259B1" w:rsidRPr="009208B0">
        <w:rPr>
          <w:rStyle w:val="normaltextrun"/>
          <w:rFonts w:eastAsia="Times New Roman"/>
          <w:sz w:val="24"/>
          <w:szCs w:val="24"/>
        </w:rPr>
        <w:t xml:space="preserve"> </w:t>
      </w:r>
    </w:p>
    <w:p w14:paraId="022BDA4D" w14:textId="77777777" w:rsidR="0060472C" w:rsidRDefault="550E24C6" w:rsidP="0060472C">
      <w:pPr>
        <w:pStyle w:val="ListParagraph"/>
        <w:numPr>
          <w:ilvl w:val="0"/>
          <w:numId w:val="27"/>
        </w:numPr>
        <w:tabs>
          <w:tab w:val="clear" w:pos="720"/>
        </w:tabs>
        <w:spacing w:line="259" w:lineRule="auto"/>
        <w:ind w:left="0" w:firstLine="0"/>
        <w:jc w:val="both"/>
        <w:rPr>
          <w:rStyle w:val="normaltextrun"/>
          <w:rFonts w:eastAsia="Times New Roman"/>
          <w:sz w:val="24"/>
          <w:szCs w:val="24"/>
        </w:rPr>
      </w:pPr>
      <w:r w:rsidRPr="0060472C">
        <w:rPr>
          <w:rStyle w:val="normaltextrun"/>
          <w:rFonts w:eastAsia="Times New Roman"/>
          <w:sz w:val="24"/>
          <w:szCs w:val="24"/>
        </w:rPr>
        <w:t xml:space="preserve">საანგარიშო პერიოდში </w:t>
      </w:r>
      <w:r w:rsidR="00FADDB0" w:rsidRPr="0060472C">
        <w:rPr>
          <w:rStyle w:val="normaltextrun"/>
          <w:rFonts w:eastAsia="Times New Roman"/>
          <w:sz w:val="24"/>
          <w:szCs w:val="24"/>
        </w:rPr>
        <w:t>460</w:t>
      </w:r>
      <w:r w:rsidR="001259B1" w:rsidRPr="0060472C">
        <w:rPr>
          <w:rStyle w:val="normaltextrun"/>
          <w:rFonts w:eastAsia="Times New Roman"/>
          <w:sz w:val="24"/>
          <w:szCs w:val="24"/>
        </w:rPr>
        <w:t xml:space="preserve"> (400მდე)</w:t>
      </w:r>
      <w:r w:rsidR="00FADDB0" w:rsidRPr="0060472C">
        <w:rPr>
          <w:rStyle w:val="normaltextrun"/>
          <w:rFonts w:eastAsia="Times New Roman"/>
          <w:sz w:val="24"/>
          <w:szCs w:val="24"/>
        </w:rPr>
        <w:t xml:space="preserve"> საჯარო სკოლისთვის </w:t>
      </w:r>
      <w:r w:rsidRPr="0060472C">
        <w:rPr>
          <w:rStyle w:val="normaltextrun"/>
          <w:rFonts w:eastAsia="Times New Roman"/>
          <w:sz w:val="24"/>
          <w:szCs w:val="24"/>
        </w:rPr>
        <w:t>შესყიდული იქნა 15 654 ერთეული  პორტაბელური კომპიუტერი (ჯამური ღირებულებით 24.8 მლნ ლარი).  3</w:t>
      </w:r>
      <w:r w:rsidR="00404519" w:rsidRPr="0060472C">
        <w:rPr>
          <w:rStyle w:val="normaltextrun"/>
          <w:rFonts w:eastAsia="Times New Roman"/>
          <w:sz w:val="24"/>
          <w:szCs w:val="24"/>
        </w:rPr>
        <w:t>62</w:t>
      </w:r>
      <w:r w:rsidRPr="0060472C">
        <w:rPr>
          <w:rStyle w:val="normaltextrun"/>
          <w:rFonts w:eastAsia="Times New Roman"/>
          <w:sz w:val="24"/>
          <w:szCs w:val="24"/>
        </w:rPr>
        <w:t xml:space="preserve"> საჯარო სკოლას მიეწოდა 15 490  ერთეული პორტაბელური კომპიუტერი. მათ </w:t>
      </w:r>
      <w:proofErr w:type="gramStart"/>
      <w:r w:rsidRPr="0060472C">
        <w:rPr>
          <w:rStyle w:val="normaltextrun"/>
          <w:rFonts w:eastAsia="Times New Roman"/>
          <w:sz w:val="24"/>
          <w:szCs w:val="24"/>
        </w:rPr>
        <w:t>შორის  პროგრამა</w:t>
      </w:r>
      <w:proofErr w:type="gramEnd"/>
      <w:r w:rsidRPr="0060472C">
        <w:rPr>
          <w:rStyle w:val="normaltextrun"/>
          <w:rFonts w:eastAsia="Times New Roman"/>
          <w:sz w:val="24"/>
          <w:szCs w:val="24"/>
        </w:rPr>
        <w:t xml:space="preserve"> „საქართველოს ადამიანური კაპიტალის“  მიზნების (Human Capital Program) (N4.1   (განათლება)) ფარგლებში გადაცემულია </w:t>
      </w:r>
      <w:r w:rsidR="001259B1" w:rsidRPr="0060472C">
        <w:rPr>
          <w:rStyle w:val="normaltextrun"/>
          <w:rFonts w:eastAsia="Times New Roman"/>
          <w:sz w:val="24"/>
          <w:szCs w:val="24"/>
        </w:rPr>
        <w:t>13 702</w:t>
      </w:r>
      <w:r w:rsidRPr="0060472C">
        <w:rPr>
          <w:rStyle w:val="normaltextrun"/>
          <w:rFonts w:eastAsia="Times New Roman"/>
          <w:sz w:val="24"/>
          <w:szCs w:val="24"/>
        </w:rPr>
        <w:t xml:space="preserve"> ერთეული პორტაბელური კომპიუტერი</w:t>
      </w:r>
      <w:r w:rsidR="001259B1" w:rsidRPr="0060472C">
        <w:rPr>
          <w:rStyle w:val="normaltextrun"/>
          <w:rFonts w:eastAsia="Times New Roman"/>
          <w:sz w:val="24"/>
          <w:szCs w:val="24"/>
        </w:rPr>
        <w:t xml:space="preserve"> 276 </w:t>
      </w:r>
      <w:r w:rsidR="009208B0" w:rsidRPr="0060472C">
        <w:rPr>
          <w:rStyle w:val="normaltextrun"/>
          <w:rFonts w:eastAsia="Times New Roman"/>
          <w:sz w:val="24"/>
          <w:szCs w:val="24"/>
        </w:rPr>
        <w:t xml:space="preserve">საჯარო </w:t>
      </w:r>
      <w:r w:rsidR="001259B1" w:rsidRPr="0060472C">
        <w:rPr>
          <w:rStyle w:val="normaltextrun"/>
          <w:rFonts w:eastAsia="Times New Roman"/>
          <w:sz w:val="24"/>
          <w:szCs w:val="24"/>
        </w:rPr>
        <w:t>სკოლ</w:t>
      </w:r>
      <w:r w:rsidR="009208B0" w:rsidRPr="0060472C">
        <w:rPr>
          <w:rStyle w:val="normaltextrun"/>
          <w:rFonts w:eastAsia="Times New Roman"/>
          <w:sz w:val="24"/>
          <w:szCs w:val="24"/>
        </w:rPr>
        <w:t>ისათვის</w:t>
      </w:r>
      <w:r w:rsidRPr="0060472C">
        <w:rPr>
          <w:rStyle w:val="normaltextrun"/>
          <w:rFonts w:eastAsia="Times New Roman"/>
          <w:sz w:val="24"/>
          <w:szCs w:val="24"/>
        </w:rPr>
        <w:t>.</w:t>
      </w:r>
    </w:p>
    <w:p w14:paraId="6A1E4F3F" w14:textId="77777777" w:rsidR="0060472C" w:rsidRDefault="0060472C" w:rsidP="0060472C">
      <w:pPr>
        <w:pStyle w:val="ListParagraph"/>
        <w:numPr>
          <w:ilvl w:val="0"/>
          <w:numId w:val="27"/>
        </w:numPr>
        <w:tabs>
          <w:tab w:val="clear" w:pos="720"/>
        </w:tabs>
        <w:spacing w:line="259" w:lineRule="auto"/>
        <w:ind w:left="0" w:firstLine="0"/>
        <w:jc w:val="both"/>
        <w:rPr>
          <w:rStyle w:val="normaltextrun"/>
          <w:rFonts w:eastAsia="Times New Roman"/>
          <w:sz w:val="24"/>
          <w:szCs w:val="24"/>
        </w:rPr>
      </w:pPr>
      <w:r w:rsidRPr="0060472C">
        <w:rPr>
          <w:rStyle w:val="normaltextrun"/>
          <w:rFonts w:eastAsia="Times New Roman"/>
          <w:sz w:val="24"/>
          <w:szCs w:val="24"/>
        </w:rPr>
        <w:t xml:space="preserve">გაფორმებულია ხელშეკრულება პროგრამის „საქართველოს ადამიანური </w:t>
      </w:r>
      <w:proofErr w:type="gramStart"/>
      <w:r w:rsidRPr="0060472C">
        <w:rPr>
          <w:rStyle w:val="normaltextrun"/>
          <w:rFonts w:eastAsia="Times New Roman"/>
          <w:sz w:val="24"/>
          <w:szCs w:val="24"/>
        </w:rPr>
        <w:t xml:space="preserve">კაპიტალის“  </w:t>
      </w:r>
      <w:proofErr w:type="gramEnd"/>
      <w:r w:rsidRPr="0060472C">
        <w:rPr>
          <w:rStyle w:val="normaltextrun"/>
          <w:rFonts w:eastAsia="Times New Roman"/>
          <w:sz w:val="24"/>
          <w:szCs w:val="24"/>
        </w:rPr>
        <w:t>(Human Capital Program) (N4.1   (განათლება)) ფარგლებში არსებული საჯარო სკოლებისა და  სხვა ავტორიზებული საჯარო სკოლებისათვის გადასაცემად პროექტორების შესყიდვის მიზნით (1 899 ცალი პროექტორი)  ღირებულებით 1.548 მლნ ლარი.</w:t>
      </w:r>
      <w:r>
        <w:rPr>
          <w:rStyle w:val="normaltextrun"/>
          <w:rFonts w:eastAsia="Times New Roman"/>
          <w:sz w:val="24"/>
          <w:szCs w:val="24"/>
          <w:lang w:val="ka-GE"/>
        </w:rPr>
        <w:t xml:space="preserve"> </w:t>
      </w:r>
      <w:r w:rsidRPr="0060472C">
        <w:rPr>
          <w:rStyle w:val="normaltextrun"/>
          <w:rFonts w:eastAsia="Times New Roman"/>
          <w:sz w:val="24"/>
          <w:szCs w:val="24"/>
        </w:rPr>
        <w:t>საანგარიშო პერიოდში</w:t>
      </w:r>
      <w:r w:rsidR="4EDCE880" w:rsidRPr="0060472C">
        <w:rPr>
          <w:rStyle w:val="normaltextrun"/>
          <w:rFonts w:eastAsia="Times New Roman"/>
          <w:sz w:val="24"/>
          <w:szCs w:val="24"/>
        </w:rPr>
        <w:t xml:space="preserve"> </w:t>
      </w:r>
      <w:r w:rsidR="60F6A37F" w:rsidRPr="0060472C">
        <w:rPr>
          <w:rStyle w:val="normaltextrun"/>
          <w:rFonts w:eastAsia="Times New Roman"/>
          <w:sz w:val="24"/>
          <w:szCs w:val="24"/>
        </w:rPr>
        <w:t>1 787 ერთეული გადაეცა 38</w:t>
      </w:r>
      <w:r w:rsidR="001259B1" w:rsidRPr="0060472C">
        <w:rPr>
          <w:rStyle w:val="normaltextrun"/>
          <w:rFonts w:eastAsia="Times New Roman"/>
          <w:sz w:val="24"/>
          <w:szCs w:val="24"/>
        </w:rPr>
        <w:t>8</w:t>
      </w:r>
      <w:r w:rsidR="60F6A37F" w:rsidRPr="0060472C">
        <w:rPr>
          <w:rStyle w:val="normaltextrun"/>
          <w:rFonts w:eastAsia="Times New Roman"/>
          <w:sz w:val="24"/>
          <w:szCs w:val="24"/>
        </w:rPr>
        <w:t xml:space="preserve"> საჯარო სკოლას, 64 ერთეული - რესურცენტრებს. </w:t>
      </w:r>
      <w:r w:rsidR="001259B1" w:rsidRPr="0060472C">
        <w:rPr>
          <w:rStyle w:val="normaltextrun"/>
          <w:rFonts w:eastAsia="Times New Roman"/>
          <w:sz w:val="24"/>
          <w:szCs w:val="24"/>
        </w:rPr>
        <w:t xml:space="preserve">მათ </w:t>
      </w:r>
      <w:proofErr w:type="gramStart"/>
      <w:r w:rsidR="001259B1" w:rsidRPr="0060472C">
        <w:rPr>
          <w:rStyle w:val="normaltextrun"/>
          <w:rFonts w:eastAsia="Times New Roman"/>
          <w:sz w:val="24"/>
          <w:szCs w:val="24"/>
        </w:rPr>
        <w:t>შორის  პროგრამა</w:t>
      </w:r>
      <w:proofErr w:type="gramEnd"/>
      <w:r w:rsidR="001259B1" w:rsidRPr="0060472C">
        <w:rPr>
          <w:rStyle w:val="normaltextrun"/>
          <w:rFonts w:eastAsia="Times New Roman"/>
          <w:sz w:val="24"/>
          <w:szCs w:val="24"/>
        </w:rPr>
        <w:t xml:space="preserve"> „საქართველოს ადამიანური კაპიტალის“  მიზნების (Human Capital Program) (N4.1   (განათლება)) ფარგლებში </w:t>
      </w:r>
      <w:r w:rsidRPr="0060472C">
        <w:rPr>
          <w:rStyle w:val="normaltextrun"/>
          <w:rFonts w:eastAsia="Times New Roman"/>
          <w:sz w:val="24"/>
          <w:szCs w:val="24"/>
        </w:rPr>
        <w:t xml:space="preserve">292 საჯარო სკოლისათვის </w:t>
      </w:r>
      <w:r w:rsidR="001259B1" w:rsidRPr="0060472C">
        <w:rPr>
          <w:rStyle w:val="normaltextrun"/>
          <w:rFonts w:eastAsia="Times New Roman"/>
          <w:sz w:val="24"/>
          <w:szCs w:val="24"/>
        </w:rPr>
        <w:t>გადაცემულია 1 500 ერთეული პორტაბელური კომპიუტერი</w:t>
      </w:r>
      <w:r w:rsidRPr="0060472C">
        <w:rPr>
          <w:rStyle w:val="normaltextrun"/>
          <w:rFonts w:eastAsia="Times New Roman"/>
          <w:sz w:val="24"/>
          <w:szCs w:val="24"/>
        </w:rPr>
        <w:t>.</w:t>
      </w:r>
    </w:p>
    <w:p w14:paraId="14F4C3D6" w14:textId="261AB855" w:rsidR="005043E7" w:rsidRPr="0060472C" w:rsidRDefault="005043E7" w:rsidP="0060472C">
      <w:pPr>
        <w:pStyle w:val="ListParagraph"/>
        <w:numPr>
          <w:ilvl w:val="0"/>
          <w:numId w:val="27"/>
        </w:numPr>
        <w:tabs>
          <w:tab w:val="clear" w:pos="720"/>
        </w:tabs>
        <w:spacing w:line="259" w:lineRule="auto"/>
        <w:ind w:left="0" w:firstLine="0"/>
        <w:jc w:val="both"/>
        <w:rPr>
          <w:rStyle w:val="normaltextrun"/>
          <w:rFonts w:eastAsia="Times New Roman"/>
          <w:sz w:val="24"/>
          <w:szCs w:val="24"/>
        </w:rPr>
      </w:pPr>
      <w:r w:rsidRPr="0060472C">
        <w:rPr>
          <w:rStyle w:val="normaltextrun"/>
          <w:sz w:val="24"/>
          <w:szCs w:val="24"/>
        </w:rPr>
        <w:t>სსიპ - საგანმანათლებლო და სამეცნიერო ინფრასტრუქტურის განვითარების სააგენტოს მიერ გაფორმებულია ხელშეკრულება საჯარო სკოლებში ვიდეოსამეთვალყურეო სისტემის განთავსების მიზნით საპროექტო მომსახურების თაობაზე, ამასთან საანგარიშო პერიოდში, საპროექტო სამუშაოები შესრულდა 80 საჯარო სკოლაში;</w:t>
      </w:r>
    </w:p>
    <w:p w14:paraId="1EAAAE7D" w14:textId="77777777" w:rsidR="005043E7" w:rsidRPr="0060472C" w:rsidRDefault="005043E7" w:rsidP="55F54571">
      <w:pPr>
        <w:pStyle w:val="paragraph"/>
        <w:tabs>
          <w:tab w:val="left" w:pos="270"/>
        </w:tabs>
        <w:spacing w:before="0" w:beforeAutospacing="0" w:after="0" w:afterAutospacing="0"/>
        <w:jc w:val="both"/>
        <w:rPr>
          <w:rStyle w:val="normaltextrun"/>
        </w:rPr>
      </w:pPr>
    </w:p>
    <w:p w14:paraId="4677275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1E2CBBE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 xml:space="preserve">სკოლები </w:t>
      </w:r>
      <w:proofErr w:type="gramStart"/>
      <w:r w:rsidRPr="00186DFB">
        <w:rPr>
          <w:rStyle w:val="normaltextrun"/>
          <w:rFonts w:ascii="Calibri" w:hAnsi="Calibri" w:cs="Calibri"/>
        </w:rPr>
        <w:t>აღჭურვილია  კომპიუტერული</w:t>
      </w:r>
      <w:proofErr w:type="gramEnd"/>
      <w:r w:rsidRPr="00186DFB">
        <w:rPr>
          <w:rStyle w:val="normaltextrun"/>
          <w:rFonts w:ascii="Calibri" w:hAnsi="Calibri" w:cs="Calibri"/>
        </w:rPr>
        <w:t xml:space="preserve"> და ციფრული ტექნოლოგიებით (ნოუთბუქი, პროექტორი, ინტერაქტიული დაფა, როუტერი, ციფრული ლაბორატორია)</w:t>
      </w:r>
      <w:r w:rsidRPr="00186DFB">
        <w:rPr>
          <w:rStyle w:val="normaltextrun"/>
          <w:rFonts w:ascii="Calibri" w:hAnsi="Calibri" w:cs="Calibri"/>
          <w:lang w:val="ka-GE"/>
        </w:rPr>
        <w:t>.</w:t>
      </w:r>
      <w:r w:rsidRPr="00186DFB">
        <w:rPr>
          <w:rStyle w:val="eop"/>
          <w:rFonts w:ascii="Calibri" w:hAnsi="Calibri" w:cs="Calibri"/>
        </w:rPr>
        <w:t> </w:t>
      </w:r>
    </w:p>
    <w:p w14:paraId="6C8B98B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1FF122F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შუალედური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5B94D7B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1. დაგეგმილი საბაზისო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48A620E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600 - მდე (კომპიუტერული ტექნოლოგიები);</w:t>
      </w:r>
      <w:r w:rsidRPr="00186DFB">
        <w:rPr>
          <w:rStyle w:val="eop"/>
          <w:rFonts w:ascii="Calibri" w:hAnsi="Calibri" w:cs="Calibri"/>
        </w:rPr>
        <w:t> </w:t>
      </w:r>
    </w:p>
    <w:p w14:paraId="76F9AA3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მიზნობრივი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488268F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კომპიუტერული ტექნოლოგიებით (კომპიუტერული ლაბორატორიები) აღ</w:t>
      </w:r>
      <w:r w:rsidRPr="00186DFB">
        <w:rPr>
          <w:rStyle w:val="normaltextrun"/>
          <w:rFonts w:ascii="Calibri" w:hAnsi="Calibri" w:cs="Calibri"/>
          <w:lang w:val="ka-GE"/>
        </w:rPr>
        <w:t>ი</w:t>
      </w:r>
      <w:r w:rsidRPr="00186DFB">
        <w:rPr>
          <w:rStyle w:val="normaltextrun"/>
          <w:rFonts w:ascii="Calibri" w:hAnsi="Calibri" w:cs="Calibri"/>
        </w:rPr>
        <w:t>ჭურვა - 169-ზე მეტ</w:t>
      </w:r>
      <w:r w:rsidRPr="00186DFB">
        <w:rPr>
          <w:rStyle w:val="normaltextrun"/>
          <w:rFonts w:ascii="Calibri" w:hAnsi="Calibri" w:cs="Calibri"/>
          <w:lang w:val="ka-GE"/>
        </w:rPr>
        <w:t xml:space="preserve"> </w:t>
      </w:r>
      <w:r w:rsidRPr="00186DFB">
        <w:rPr>
          <w:rStyle w:val="normaltextrun"/>
          <w:rFonts w:ascii="Calibri" w:hAnsi="Calibri" w:cs="Calibri"/>
        </w:rPr>
        <w:t>მოსწავლიანი 763 სკოლა;</w:t>
      </w:r>
      <w:r w:rsidRPr="00186DFB">
        <w:rPr>
          <w:rStyle w:val="eop"/>
          <w:rFonts w:ascii="Calibri" w:hAnsi="Calibri" w:cs="Calibri"/>
        </w:rPr>
        <w:t> </w:t>
      </w:r>
    </w:p>
    <w:p w14:paraId="6E52765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5CEE6652" w14:textId="57EC944C" w:rsidR="00CB7142" w:rsidRPr="00186DFB" w:rsidRDefault="1119BB9E" w:rsidP="0022046F">
      <w:pPr>
        <w:pStyle w:val="paragraph"/>
        <w:numPr>
          <w:ilvl w:val="0"/>
          <w:numId w:val="16"/>
        </w:numPr>
        <w:tabs>
          <w:tab w:val="clear" w:pos="720"/>
          <w:tab w:val="left" w:pos="270"/>
          <w:tab w:val="left" w:pos="81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lastRenderedPageBreak/>
        <w:t>460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 საჯარო სკოლა</w:t>
      </w:r>
      <w:r w:rsidR="32F9BD67" w:rsidRPr="55F54571">
        <w:rPr>
          <w:rStyle w:val="normaltextrun"/>
          <w:rFonts w:ascii="Calibri" w:hAnsi="Calibri" w:cs="Calibri"/>
          <w:lang w:val="ka-GE"/>
        </w:rPr>
        <w:t xml:space="preserve"> </w:t>
      </w:r>
      <w:r w:rsidR="2B824D2F" w:rsidRPr="55F54571">
        <w:rPr>
          <w:rStyle w:val="normaltextrun"/>
          <w:rFonts w:ascii="Calibri" w:hAnsi="Calibri" w:cs="Calibri"/>
          <w:lang w:val="ka-GE"/>
        </w:rPr>
        <w:t xml:space="preserve">აღჭურვილია </w:t>
      </w:r>
      <w:r w:rsidR="32F9BD67" w:rsidRPr="55F54571">
        <w:rPr>
          <w:rStyle w:val="normaltextrun"/>
          <w:rFonts w:ascii="Calibri" w:hAnsi="Calibri" w:cs="Calibri"/>
          <w:lang w:val="ka-GE"/>
        </w:rPr>
        <w:t>პორტაბელური კომპიუტერებით,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 </w:t>
      </w:r>
    </w:p>
    <w:p w14:paraId="11CC250E" w14:textId="414D7BA7" w:rsidR="00CB7142" w:rsidRPr="00186DFB" w:rsidRDefault="2984428F" w:rsidP="0022046F">
      <w:pPr>
        <w:pStyle w:val="paragraph"/>
        <w:numPr>
          <w:ilvl w:val="0"/>
          <w:numId w:val="16"/>
        </w:numPr>
        <w:tabs>
          <w:tab w:val="clear" w:pos="720"/>
          <w:tab w:val="left" w:pos="270"/>
          <w:tab w:val="left" w:pos="81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>38</w:t>
      </w:r>
      <w:r w:rsidR="0060472C">
        <w:rPr>
          <w:rStyle w:val="normaltextrun"/>
          <w:rFonts w:ascii="Calibri" w:hAnsi="Calibri" w:cs="Calibri"/>
          <w:lang w:val="ka-GE"/>
        </w:rPr>
        <w:t>8</w:t>
      </w:r>
      <w:r w:rsidRPr="55F54571">
        <w:rPr>
          <w:rStyle w:val="normaltextrun"/>
          <w:rFonts w:ascii="Calibri" w:hAnsi="Calibri" w:cs="Calibri"/>
          <w:lang w:val="ka-GE"/>
        </w:rPr>
        <w:t xml:space="preserve"> საჯარო სკოლა</w:t>
      </w:r>
      <w:r w:rsidR="570C158E" w:rsidRPr="55F54571">
        <w:rPr>
          <w:rStyle w:val="normaltextrun"/>
          <w:rFonts w:ascii="Calibri" w:hAnsi="Calibri" w:cs="Calibri"/>
          <w:lang w:val="ka-GE"/>
        </w:rPr>
        <w:t xml:space="preserve"> აღჭურვილია</w:t>
      </w:r>
      <w:r w:rsidRPr="0060472C">
        <w:rPr>
          <w:rStyle w:val="normaltextrun"/>
          <w:lang w:val="ka-GE"/>
        </w:rPr>
        <w:t xml:space="preserve"> </w:t>
      </w:r>
      <w:r w:rsidRPr="0060472C">
        <w:rPr>
          <w:rStyle w:val="normaltextrun"/>
          <w:rFonts w:ascii="Sylfaen" w:hAnsi="Sylfaen" w:cs="Sylfaen"/>
          <w:lang w:val="ka-GE"/>
        </w:rPr>
        <w:t>პროექტორით</w:t>
      </w:r>
      <w:r w:rsidRPr="55F54571">
        <w:rPr>
          <w:rFonts w:ascii="Calibri" w:eastAsia="Calibri" w:hAnsi="Calibri" w:cs="Calibri"/>
          <w:color w:val="0078D4"/>
          <w:sz w:val="22"/>
          <w:szCs w:val="22"/>
          <w:u w:val="single"/>
        </w:rPr>
        <w:t xml:space="preserve"> </w:t>
      </w:r>
    </w:p>
    <w:p w14:paraId="7840D472" w14:textId="3BAF4EF1" w:rsidR="00CB7142" w:rsidRPr="0060472C" w:rsidRDefault="2984428F" w:rsidP="0060472C">
      <w:pPr>
        <w:pStyle w:val="paragraph"/>
        <w:numPr>
          <w:ilvl w:val="0"/>
          <w:numId w:val="16"/>
        </w:numPr>
        <w:tabs>
          <w:tab w:val="clear" w:pos="720"/>
          <w:tab w:val="left" w:pos="270"/>
          <w:tab w:val="left" w:pos="81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60472C">
        <w:rPr>
          <w:rStyle w:val="normaltextrun"/>
          <w:lang w:val="ka-GE"/>
        </w:rPr>
        <w:t>3</w:t>
      </w:r>
      <w:r w:rsidR="0060472C">
        <w:rPr>
          <w:rStyle w:val="normaltextrun"/>
          <w:rFonts w:asciiTheme="minorHAnsi" w:hAnsiTheme="minorHAnsi"/>
          <w:lang w:val="ka-GE"/>
        </w:rPr>
        <w:t>81</w:t>
      </w:r>
      <w:r w:rsidRPr="0060472C">
        <w:rPr>
          <w:rStyle w:val="normaltextrun"/>
          <w:lang w:val="ka-GE"/>
        </w:rPr>
        <w:t xml:space="preserve"> </w:t>
      </w:r>
      <w:r w:rsidRPr="0060472C">
        <w:rPr>
          <w:rStyle w:val="normaltextrun"/>
          <w:rFonts w:ascii="Sylfaen" w:hAnsi="Sylfaen" w:cs="Sylfaen"/>
          <w:lang w:val="ka-GE"/>
        </w:rPr>
        <w:t>საჯარო</w:t>
      </w:r>
      <w:r w:rsidRPr="0060472C">
        <w:rPr>
          <w:rStyle w:val="normaltextrun"/>
          <w:lang w:val="ka-GE"/>
        </w:rPr>
        <w:t xml:space="preserve"> </w:t>
      </w:r>
      <w:r w:rsidRPr="0060472C">
        <w:rPr>
          <w:rStyle w:val="normaltextrun"/>
          <w:rFonts w:ascii="Sylfaen" w:hAnsi="Sylfaen" w:cs="Sylfaen"/>
          <w:lang w:val="ka-GE"/>
        </w:rPr>
        <w:t>სკოლა</w:t>
      </w:r>
      <w:r w:rsidRPr="0060472C">
        <w:rPr>
          <w:rStyle w:val="normaltextrun"/>
          <w:lang w:val="ka-GE"/>
        </w:rPr>
        <w:t xml:space="preserve"> </w:t>
      </w:r>
      <w:r w:rsidR="2560D22E" w:rsidRPr="55F54571">
        <w:rPr>
          <w:rStyle w:val="normaltextrun"/>
          <w:rFonts w:ascii="Calibri" w:hAnsi="Calibri" w:cs="Calibri"/>
          <w:lang w:val="ka-GE"/>
        </w:rPr>
        <w:t xml:space="preserve">აღჭურვილია </w:t>
      </w:r>
      <w:r w:rsidR="06477989" w:rsidRPr="55F54571">
        <w:rPr>
          <w:rStyle w:val="normaltextrun"/>
          <w:rFonts w:ascii="Calibri" w:hAnsi="Calibri" w:cs="Calibri"/>
          <w:lang w:val="ka-GE"/>
        </w:rPr>
        <w:t>პრინტერებითა და კარტრიჯებით</w:t>
      </w:r>
    </w:p>
    <w:p w14:paraId="5734480B" w14:textId="2930E85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513BB77C" w14:textId="0B385339" w:rsidR="00CB7142" w:rsidRPr="00186DFB" w:rsidRDefault="006B4C5D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ka-GE"/>
        </w:rPr>
        <w:t>7</w:t>
      </w:r>
      <w:r w:rsidR="00CB7142" w:rsidRPr="00186DFB">
        <w:rPr>
          <w:rStyle w:val="normaltextrun"/>
          <w:rFonts w:ascii="Calibri" w:hAnsi="Calibri" w:cs="Calibri"/>
          <w:b/>
          <w:bCs/>
          <w:lang w:val="ka-GE"/>
        </w:rPr>
        <w:t xml:space="preserve">. </w:t>
      </w:r>
      <w:r w:rsidR="00CB7142" w:rsidRPr="00186DFB">
        <w:rPr>
          <w:rStyle w:val="normaltextrun"/>
          <w:rFonts w:ascii="Calibri" w:hAnsi="Calibri" w:cs="Calibri"/>
          <w:b/>
          <w:bCs/>
        </w:rPr>
        <w:t>ინფრასტრუქტურის განვითარება (32 07)</w:t>
      </w:r>
      <w:r w:rsidR="00CB7142" w:rsidRPr="00186DFB">
        <w:rPr>
          <w:rStyle w:val="eop"/>
          <w:rFonts w:ascii="Calibri" w:hAnsi="Calibri" w:cs="Calibri"/>
        </w:rPr>
        <w:t> </w:t>
      </w:r>
    </w:p>
    <w:p w14:paraId="068165C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53BD690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44CC21F6" w14:textId="5C3CB8B9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საანგარიშო პერიოდში დასრულდა </w:t>
      </w:r>
      <w:r w:rsidR="398C90C1" w:rsidRPr="55F54571">
        <w:rPr>
          <w:rStyle w:val="normaltextrun"/>
          <w:rFonts w:cs="Calibri"/>
          <w:sz w:val="24"/>
          <w:szCs w:val="24"/>
          <w:lang w:val="ka-GE"/>
        </w:rPr>
        <w:t>1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სკოლის მშენებლობა</w:t>
      </w:r>
      <w:r w:rsidR="09EA49F2" w:rsidRPr="55F54571">
        <w:rPr>
          <w:rStyle w:val="normaltextrun"/>
          <w:rFonts w:cs="Calibri"/>
          <w:sz w:val="24"/>
          <w:szCs w:val="24"/>
        </w:rPr>
        <w:t xml:space="preserve"> და </w:t>
      </w:r>
      <w:proofErr w:type="gramStart"/>
      <w:r w:rsidR="09EA49F2" w:rsidRPr="55F54571">
        <w:rPr>
          <w:rStyle w:val="normaltextrun"/>
          <w:rFonts w:cs="Calibri"/>
          <w:sz w:val="24"/>
          <w:szCs w:val="24"/>
        </w:rPr>
        <w:t xml:space="preserve">მიმდინარეობდა </w:t>
      </w:r>
      <w:r w:rsidR="1FA9AAD9" w:rsidRPr="55F54571">
        <w:rPr>
          <w:rStyle w:val="normaltextrun"/>
          <w:rFonts w:cs="Calibri"/>
          <w:sz w:val="24"/>
          <w:szCs w:val="24"/>
        </w:rPr>
        <w:t xml:space="preserve"> </w:t>
      </w:r>
      <w:r w:rsidR="0DF506F0" w:rsidRPr="55F54571">
        <w:rPr>
          <w:rStyle w:val="normaltextrun"/>
          <w:rFonts w:cs="Calibri"/>
          <w:sz w:val="24"/>
          <w:szCs w:val="24"/>
        </w:rPr>
        <w:t>4</w:t>
      </w:r>
      <w:proofErr w:type="gramEnd"/>
      <w:r w:rsidR="1FA9AAD9" w:rsidRPr="55F54571">
        <w:rPr>
          <w:rStyle w:val="normaltextrun"/>
          <w:rFonts w:cs="Calibri"/>
          <w:sz w:val="24"/>
          <w:szCs w:val="24"/>
        </w:rPr>
        <w:t>  საჯარო სკოლის სამშენებლო სამუშაოები</w:t>
      </w:r>
      <w:r w:rsidR="6FEC7EC0" w:rsidRPr="55F54571">
        <w:rPr>
          <w:rStyle w:val="normaltextrun"/>
          <w:rFonts w:cs="Calibri"/>
          <w:sz w:val="24"/>
          <w:szCs w:val="24"/>
        </w:rPr>
        <w:t>;</w:t>
      </w:r>
    </w:p>
    <w:p w14:paraId="2B070017" w14:textId="7314392B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დასრულდა </w:t>
      </w:r>
      <w:r w:rsidR="0DD25187" w:rsidRPr="55F54571">
        <w:rPr>
          <w:rStyle w:val="normaltextrun"/>
          <w:rFonts w:cs="Calibri"/>
          <w:sz w:val="24"/>
          <w:szCs w:val="24"/>
          <w:lang w:val="ka-GE"/>
        </w:rPr>
        <w:t>4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სკოლის</w:t>
      </w:r>
      <w:r w:rsidR="76A2481C" w:rsidRPr="55F54571">
        <w:rPr>
          <w:rStyle w:val="normaltextrun"/>
          <w:rFonts w:cs="Calibri"/>
          <w:sz w:val="24"/>
          <w:szCs w:val="24"/>
        </w:rPr>
        <w:t xml:space="preserve"> და მიმდინარეობდა 1 საჯარო სკოლის</w:t>
      </w:r>
      <w:r w:rsidRPr="55F54571">
        <w:rPr>
          <w:rStyle w:val="normaltextrun"/>
          <w:rFonts w:cs="Calibri"/>
          <w:sz w:val="24"/>
          <w:szCs w:val="24"/>
          <w:lang w:val="ka-GE"/>
        </w:rPr>
        <w:t xml:space="preserve"> </w:t>
      </w:r>
      <w:r w:rsidRPr="55F54571">
        <w:rPr>
          <w:rStyle w:val="normaltextrun"/>
          <w:rFonts w:cs="Calibri"/>
          <w:sz w:val="24"/>
          <w:szCs w:val="24"/>
        </w:rPr>
        <w:t>სრული სარეაბილიტაციო სამუშაოები</w:t>
      </w:r>
      <w:r w:rsidRPr="55F54571">
        <w:rPr>
          <w:rStyle w:val="normaltextrun"/>
          <w:rFonts w:cs="Calibri"/>
          <w:sz w:val="24"/>
          <w:szCs w:val="24"/>
          <w:lang w:val="ka-GE"/>
        </w:rPr>
        <w:t>;</w:t>
      </w:r>
    </w:p>
    <w:p w14:paraId="1CCB5E00" w14:textId="69E22D44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ნაწილობრივი სარეაბილიტაციო სამუშაოები დასრულებულია </w:t>
      </w:r>
      <w:r w:rsidR="0378A26F" w:rsidRPr="55F54571">
        <w:rPr>
          <w:rStyle w:val="normaltextrun"/>
          <w:rFonts w:cs="Calibri"/>
          <w:sz w:val="24"/>
          <w:szCs w:val="24"/>
        </w:rPr>
        <w:t>191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სკოლაში</w:t>
      </w:r>
    </w:p>
    <w:p w14:paraId="76FADF0F" w14:textId="47A22BAB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საქართველოს რეგიონებში დიზაინ ბილდის კონცეფციით </w:t>
      </w:r>
      <w:r w:rsidR="271B975F" w:rsidRPr="55F54571">
        <w:rPr>
          <w:rStyle w:val="normaltextrun"/>
          <w:rFonts w:cs="Calibri"/>
          <w:sz w:val="24"/>
          <w:szCs w:val="24"/>
        </w:rPr>
        <w:t>73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სკოლის მშენებლობის მიზნით გაფორმებული ხელშეკრულებებიდან </w:t>
      </w:r>
      <w:r w:rsidR="47D113DE" w:rsidRPr="55F54571">
        <w:rPr>
          <w:rStyle w:val="normaltextrun"/>
          <w:rFonts w:cs="Calibri"/>
          <w:sz w:val="24"/>
          <w:szCs w:val="24"/>
        </w:rPr>
        <w:t>58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სკოლაში </w:t>
      </w:r>
      <w:r w:rsidR="5098C56C" w:rsidRPr="55F54571">
        <w:rPr>
          <w:rStyle w:val="normaltextrun"/>
          <w:rFonts w:cs="Calibri"/>
          <w:sz w:val="24"/>
          <w:szCs w:val="24"/>
        </w:rPr>
        <w:t>მიმდინარეობდა</w:t>
      </w:r>
      <w:r w:rsidRPr="55F54571">
        <w:rPr>
          <w:rStyle w:val="normaltextrun"/>
          <w:rFonts w:cs="Calibri"/>
          <w:sz w:val="24"/>
          <w:szCs w:val="24"/>
        </w:rPr>
        <w:t xml:space="preserve"> სამშენებლო სამუშაოები, ხოლო </w:t>
      </w:r>
      <w:r w:rsidR="006A9FA3" w:rsidRPr="55F54571">
        <w:rPr>
          <w:rStyle w:val="normaltextrun"/>
          <w:rFonts w:cs="Calibri"/>
          <w:sz w:val="24"/>
          <w:szCs w:val="24"/>
        </w:rPr>
        <w:t>15</w:t>
      </w:r>
      <w:r w:rsidRPr="55F54571">
        <w:rPr>
          <w:rStyle w:val="normaltextrun"/>
          <w:rFonts w:cs="Calibri"/>
          <w:sz w:val="24"/>
          <w:szCs w:val="24"/>
        </w:rPr>
        <w:t xml:space="preserve"> სკოლაში მიმდინარეობ</w:t>
      </w:r>
      <w:r w:rsidR="687E6FEA" w:rsidRPr="55F54571">
        <w:rPr>
          <w:rStyle w:val="normaltextrun"/>
          <w:rFonts w:cs="Calibri"/>
          <w:sz w:val="24"/>
          <w:szCs w:val="24"/>
        </w:rPr>
        <w:t>და</w:t>
      </w:r>
      <w:r w:rsidRPr="55F54571">
        <w:rPr>
          <w:rStyle w:val="normaltextrun"/>
          <w:rFonts w:cs="Calibri"/>
          <w:sz w:val="24"/>
          <w:szCs w:val="24"/>
        </w:rPr>
        <w:t xml:space="preserve"> საპროექტო დოკუმენტაციის შეთანხმებისა და მშენებლობისწინა მოსამზადებელი სამუშაოები;</w:t>
      </w:r>
      <w:r w:rsidRPr="55F54571">
        <w:rPr>
          <w:rStyle w:val="eop"/>
          <w:rFonts w:cs="Calibri"/>
          <w:sz w:val="24"/>
          <w:szCs w:val="24"/>
        </w:rPr>
        <w:t> </w:t>
      </w:r>
    </w:p>
    <w:p w14:paraId="4609FEE8" w14:textId="4C8E6E1E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საქართველოს რეგიონებში დიზაინ ბილდის კონცეფციით </w:t>
      </w:r>
      <w:r w:rsidR="2918F15A" w:rsidRPr="55F54571">
        <w:rPr>
          <w:rStyle w:val="normaltextrun"/>
          <w:rFonts w:cs="Calibri"/>
          <w:sz w:val="24"/>
          <w:szCs w:val="24"/>
        </w:rPr>
        <w:t xml:space="preserve">მიმდინარე სრული სარეაბილიტაციო სამუშაოები დასრულდა </w:t>
      </w:r>
      <w:proofErr w:type="gramStart"/>
      <w:r w:rsidR="2918F15A" w:rsidRPr="55F54571">
        <w:rPr>
          <w:rStyle w:val="normaltextrun"/>
          <w:rFonts w:cs="Calibri"/>
          <w:sz w:val="24"/>
          <w:szCs w:val="24"/>
        </w:rPr>
        <w:t>44  და</w:t>
      </w:r>
      <w:proofErr w:type="gramEnd"/>
      <w:r w:rsidR="2918F15A" w:rsidRPr="55F54571">
        <w:rPr>
          <w:rStyle w:val="normaltextrun"/>
          <w:rFonts w:cs="Calibri"/>
          <w:sz w:val="24"/>
          <w:szCs w:val="24"/>
        </w:rPr>
        <w:t xml:space="preserve"> მიმდინარეობდა 45 საჯარო სკოლაში</w:t>
      </w:r>
      <w:r w:rsidR="38E47CCF" w:rsidRPr="55F54571">
        <w:rPr>
          <w:rStyle w:val="normaltextrun"/>
          <w:rFonts w:cs="Calibri"/>
          <w:sz w:val="24"/>
          <w:szCs w:val="24"/>
        </w:rPr>
        <w:t>;</w:t>
      </w:r>
      <w:r w:rsidRPr="55F54571">
        <w:rPr>
          <w:rStyle w:val="normaltextrun"/>
          <w:rFonts w:cs="Calibri"/>
          <w:sz w:val="24"/>
          <w:szCs w:val="24"/>
        </w:rPr>
        <w:t>,</w:t>
      </w:r>
      <w:r w:rsidRPr="55F54571">
        <w:rPr>
          <w:rStyle w:val="normaltextrun"/>
          <w:rFonts w:cs="Calibri"/>
          <w:sz w:val="24"/>
          <w:szCs w:val="24"/>
          <w:lang w:val="ka-GE"/>
        </w:rPr>
        <w:t xml:space="preserve">განხორციელდა </w:t>
      </w:r>
      <w:r w:rsidR="33340A30" w:rsidRPr="00CC4F3B">
        <w:rPr>
          <w:rStyle w:val="normaltextrun"/>
          <w:rFonts w:cs="Calibri"/>
          <w:sz w:val="24"/>
          <w:szCs w:val="24"/>
          <w:lang w:val="ka-GE"/>
        </w:rPr>
        <w:t>სსიპ მეფე ერეკლე II-ის სახელობის ქალაქ თელავის N1</w:t>
      </w:r>
      <w:r w:rsidRPr="55F54571">
        <w:rPr>
          <w:rStyle w:val="normaltextrun"/>
          <w:rFonts w:cs="Calibri"/>
          <w:sz w:val="24"/>
          <w:szCs w:val="24"/>
          <w:lang w:val="ka-GE"/>
        </w:rPr>
        <w:t xml:space="preserve"> საჯარო სკოლის საპროექტო სამუშაოები;</w:t>
      </w:r>
      <w:r w:rsidRPr="55F54571">
        <w:rPr>
          <w:rStyle w:val="eop"/>
          <w:rFonts w:cs="Calibri"/>
          <w:sz w:val="24"/>
          <w:szCs w:val="24"/>
        </w:rPr>
        <w:t> </w:t>
      </w:r>
    </w:p>
    <w:p w14:paraId="655E6976" w14:textId="5ADDBFD2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დაფინანსებულია  </w:t>
      </w:r>
      <w:r w:rsidR="69733BAC" w:rsidRPr="55F54571">
        <w:rPr>
          <w:rStyle w:val="normaltextrun"/>
          <w:rFonts w:cs="Calibri"/>
          <w:sz w:val="24"/>
          <w:szCs w:val="24"/>
        </w:rPr>
        <w:t>266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სკოლა ნაწილობრივ სარეაბილიტაციო სამუშაოები</w:t>
      </w:r>
      <w:r w:rsidR="1607007A" w:rsidRPr="55F54571">
        <w:rPr>
          <w:rStyle w:val="normaltextrun"/>
          <w:rFonts w:cs="Calibri"/>
          <w:sz w:val="24"/>
          <w:szCs w:val="24"/>
        </w:rPr>
        <w:t>ს განხორციელების მიზნით</w:t>
      </w:r>
      <w:r w:rsidRPr="55F54571">
        <w:rPr>
          <w:rStyle w:val="normaltextrun"/>
          <w:rFonts w:cs="Calibri"/>
          <w:sz w:val="24"/>
          <w:szCs w:val="24"/>
        </w:rPr>
        <w:t>;</w:t>
      </w:r>
      <w:r w:rsidRPr="55F54571">
        <w:rPr>
          <w:rStyle w:val="eop"/>
          <w:rFonts w:cs="Calibri"/>
          <w:sz w:val="24"/>
          <w:szCs w:val="24"/>
        </w:rPr>
        <w:t> </w:t>
      </w:r>
    </w:p>
    <w:p w14:paraId="6D94ED13" w14:textId="2A75AB9D" w:rsidR="00D72D16" w:rsidRPr="00186DFB" w:rsidRDefault="214C2A5F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401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საჯარო სკოლა აღიჭურვა </w:t>
      </w:r>
      <w:r w:rsidR="42D0AFF9" w:rsidRPr="55F54571">
        <w:rPr>
          <w:rStyle w:val="normaltextrun"/>
          <w:rFonts w:cs="Calibri"/>
          <w:sz w:val="24"/>
          <w:szCs w:val="24"/>
        </w:rPr>
        <w:t>26 466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ერთეული მერხით და სკამით;</w:t>
      </w:r>
      <w:r w:rsidR="24E1303A" w:rsidRPr="55F54571">
        <w:rPr>
          <w:rStyle w:val="eop"/>
          <w:rFonts w:cs="Calibri"/>
          <w:sz w:val="24"/>
          <w:szCs w:val="24"/>
        </w:rPr>
        <w:t> </w:t>
      </w:r>
    </w:p>
    <w:p w14:paraId="064F4CC3" w14:textId="7F457D06" w:rsidR="00D72D16" w:rsidRPr="00186DFB" w:rsidRDefault="47C343DB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87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საჯარო სკოლა აღიჭურვა საოფისე ავეჯით;</w:t>
      </w:r>
      <w:r w:rsidR="24E1303A" w:rsidRPr="55F54571">
        <w:rPr>
          <w:rStyle w:val="eop"/>
          <w:rFonts w:cs="Calibri"/>
          <w:sz w:val="24"/>
          <w:szCs w:val="24"/>
        </w:rPr>
        <w:t> </w:t>
      </w:r>
    </w:p>
    <w:p w14:paraId="38056D8D" w14:textId="7C7A9BE6" w:rsidR="00D72D16" w:rsidRPr="00186DFB" w:rsidRDefault="70604349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191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საჯარო სკოლა აღიჭურვა </w:t>
      </w:r>
      <w:r w:rsidR="5D5164B5" w:rsidRPr="55F54571">
        <w:rPr>
          <w:rStyle w:val="normaltextrun"/>
          <w:rFonts w:cs="Calibri"/>
          <w:sz w:val="24"/>
          <w:szCs w:val="24"/>
        </w:rPr>
        <w:t>1 555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ერთეული სასკოლო დაფით;</w:t>
      </w:r>
      <w:r w:rsidR="24E1303A" w:rsidRPr="55F54571">
        <w:rPr>
          <w:rStyle w:val="eop"/>
          <w:rFonts w:cs="Calibri"/>
          <w:sz w:val="24"/>
          <w:szCs w:val="24"/>
        </w:rPr>
        <w:t> </w:t>
      </w:r>
    </w:p>
    <w:p w14:paraId="78D82383" w14:textId="06BBD346" w:rsidR="00D72D16" w:rsidRPr="00186DFB" w:rsidRDefault="035CBA05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31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საჯარო სკოლა  აღიჭურვა ფარდა-ჟალუზებით და სხვადახვა სახის ინვენტარით;</w:t>
      </w:r>
      <w:r w:rsidR="24E1303A" w:rsidRPr="55F54571">
        <w:rPr>
          <w:rStyle w:val="eop"/>
          <w:rFonts w:cs="Calibri"/>
          <w:sz w:val="24"/>
          <w:szCs w:val="24"/>
        </w:rPr>
        <w:t> </w:t>
      </w:r>
    </w:p>
    <w:p w14:paraId="51EC5CA8" w14:textId="1824828E" w:rsidR="5CEB2B2F" w:rsidRDefault="5CEB2B2F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rFonts w:cs="Calibri"/>
          <w:sz w:val="24"/>
          <w:szCs w:val="24"/>
        </w:rPr>
      </w:pPr>
      <w:r w:rsidRPr="55F54571">
        <w:rPr>
          <w:rStyle w:val="eop"/>
          <w:rFonts w:cs="Calibri"/>
          <w:sz w:val="24"/>
          <w:szCs w:val="24"/>
        </w:rPr>
        <w:t>193 საჯარო სკოლა აღიჭურვა სამედიცინო აღჭურვილობით; 63 საჯარო სკოლა აღიჭურვა 35 ერ</w:t>
      </w:r>
      <w:r w:rsidR="5CE2E1D9" w:rsidRPr="55F54571">
        <w:rPr>
          <w:rStyle w:val="eop"/>
          <w:rFonts w:cs="Calibri"/>
          <w:sz w:val="24"/>
          <w:szCs w:val="24"/>
        </w:rPr>
        <w:t>თეული სამედიცინო კაბინეტის და 28 ერთეული სამედიცინო პუნქტის ინვენტარით;</w:t>
      </w:r>
    </w:p>
    <w:p w14:paraId="6415A3AE" w14:textId="45B3A8AD" w:rsidR="00D72D16" w:rsidRPr="00186DFB" w:rsidRDefault="428E8160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151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საჯარო სკოლა აღჭურვილია </w:t>
      </w:r>
      <w:r w:rsidR="39512947" w:rsidRPr="55F54571">
        <w:rPr>
          <w:rStyle w:val="normaltextrun"/>
          <w:rFonts w:cs="Calibri"/>
          <w:sz w:val="24"/>
          <w:szCs w:val="24"/>
        </w:rPr>
        <w:t>1 478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პერსონალური კომპიუტერით.</w:t>
      </w:r>
      <w:r w:rsidR="24E1303A" w:rsidRPr="55F54571">
        <w:rPr>
          <w:rStyle w:val="eop"/>
          <w:rFonts w:cs="Calibri"/>
          <w:sz w:val="24"/>
          <w:szCs w:val="24"/>
        </w:rPr>
        <w:t> </w:t>
      </w:r>
    </w:p>
    <w:p w14:paraId="3AF4DD73" w14:textId="7D89967F" w:rsidR="00D72D16" w:rsidRPr="00186DFB" w:rsidRDefault="50080930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167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საჯარო სკოლა აღჭურვილია </w:t>
      </w:r>
      <w:r w:rsidR="17FD5FFD" w:rsidRPr="55F54571">
        <w:rPr>
          <w:rStyle w:val="normaltextrun"/>
          <w:rFonts w:cs="Calibri"/>
          <w:sz w:val="24"/>
          <w:szCs w:val="24"/>
        </w:rPr>
        <w:t>293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ერთეული პრინტერით და </w:t>
      </w:r>
      <w:r w:rsidR="252A9275" w:rsidRPr="55F54571">
        <w:rPr>
          <w:rStyle w:val="normaltextrun"/>
          <w:rFonts w:cs="Calibri"/>
          <w:sz w:val="24"/>
          <w:szCs w:val="24"/>
        </w:rPr>
        <w:t>293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კარტრიჯით.</w:t>
      </w:r>
      <w:r w:rsidR="24E1303A" w:rsidRPr="55F54571">
        <w:rPr>
          <w:rStyle w:val="eop"/>
          <w:rFonts w:cs="Calibri"/>
          <w:sz w:val="24"/>
          <w:szCs w:val="24"/>
        </w:rPr>
        <w:t> </w:t>
      </w:r>
    </w:p>
    <w:p w14:paraId="4CFF371F" w14:textId="47553678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დაფინანსებულია  </w:t>
      </w:r>
      <w:r w:rsidR="74C7FDB3" w:rsidRPr="55F54571">
        <w:rPr>
          <w:rStyle w:val="normaltextrun"/>
          <w:rFonts w:cs="Calibri"/>
          <w:sz w:val="24"/>
          <w:szCs w:val="24"/>
        </w:rPr>
        <w:t>23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სკოლა სხვადასხვა სახის ინვენტარით აღჭურვის და </w:t>
      </w:r>
      <w:r w:rsidR="60070B7C" w:rsidRPr="55F54571">
        <w:rPr>
          <w:rStyle w:val="normaltextrun"/>
          <w:rFonts w:cs="Calibri"/>
          <w:sz w:val="24"/>
          <w:szCs w:val="24"/>
        </w:rPr>
        <w:t>126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სკოლა ტექნიკური მდგრადობის დადგენის მიზნით ;</w:t>
      </w:r>
      <w:r w:rsidRPr="55F54571">
        <w:rPr>
          <w:rStyle w:val="eop"/>
          <w:rFonts w:cs="Calibri"/>
          <w:sz w:val="24"/>
          <w:szCs w:val="24"/>
        </w:rPr>
        <w:t> </w:t>
      </w:r>
    </w:p>
    <w:p w14:paraId="4600D23E" w14:textId="0D883743" w:rsidR="00D72D16" w:rsidRPr="00186DFB" w:rsidRDefault="085FC6FD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21 </w:t>
      </w:r>
      <w:r w:rsidR="24E1303A" w:rsidRPr="55F54571">
        <w:rPr>
          <w:rStyle w:val="normaltextrun"/>
          <w:rFonts w:cs="Calibri"/>
          <w:sz w:val="24"/>
          <w:szCs w:val="24"/>
        </w:rPr>
        <w:t>საგამოცდო ცენტრში  შეფასებულია  და შეკეთებულია გაგრილების სისტემის (კონდინციონერების) ექსპლუატაციისას გამოვლენილი დაზიანებები;</w:t>
      </w:r>
      <w:r w:rsidR="24E1303A" w:rsidRPr="55F54571">
        <w:rPr>
          <w:rStyle w:val="eop"/>
          <w:rFonts w:cs="Calibri"/>
          <w:sz w:val="24"/>
          <w:szCs w:val="24"/>
        </w:rPr>
        <w:t> </w:t>
      </w:r>
    </w:p>
    <w:p w14:paraId="6A363768" w14:textId="42E047F6" w:rsidR="010A354A" w:rsidRDefault="010A354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rFonts w:cs="Calibri"/>
          <w:sz w:val="24"/>
          <w:szCs w:val="24"/>
        </w:rPr>
      </w:pPr>
      <w:r w:rsidRPr="55F54571">
        <w:rPr>
          <w:rStyle w:val="eop"/>
          <w:rFonts w:cs="Calibri"/>
          <w:sz w:val="24"/>
          <w:szCs w:val="24"/>
        </w:rPr>
        <w:t xml:space="preserve">განხორციელდა სსიპ ქალაქ თბილისის N147 საჯარო სკოლის აღჭურვა 69 ერთეული კონდინციონერით; განხორციელდა სსიპ - ქალაქ თბილისის N114, სსიპ - ტიციან ტაბიძის სახელობის ქალაქ თბილისის N43 და N165 საჯარო სკოლების მშენებლობის შემდგომი დასუფთავების მომსახურება; </w:t>
      </w:r>
    </w:p>
    <w:p w14:paraId="0E783601" w14:textId="77777777" w:rsidR="006B4C5D" w:rsidRPr="006B4C5D" w:rsidRDefault="006B4C5D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eop"/>
          <w:sz w:val="24"/>
          <w:szCs w:val="24"/>
        </w:rPr>
      </w:pPr>
      <w:r>
        <w:rPr>
          <w:rStyle w:val="eop"/>
          <w:rFonts w:cs="Calibri"/>
          <w:sz w:val="24"/>
          <w:szCs w:val="24"/>
          <w:lang w:val="ka-GE"/>
        </w:rPr>
        <w:t xml:space="preserve">შესყიდულია </w:t>
      </w:r>
      <w:r w:rsidR="010A354A" w:rsidRPr="55F54571">
        <w:rPr>
          <w:rStyle w:val="eop"/>
          <w:rFonts w:cs="Calibri"/>
          <w:sz w:val="24"/>
          <w:szCs w:val="24"/>
        </w:rPr>
        <w:t>აღმოსავლეთ პარტნიორობის ევროპული სკოლისთვის შეძენილია სპორტული დარბაზის ინვენტარი;</w:t>
      </w:r>
      <w:r>
        <w:rPr>
          <w:rStyle w:val="eop"/>
          <w:rFonts w:cs="Calibri"/>
          <w:sz w:val="24"/>
          <w:szCs w:val="24"/>
          <w:lang w:val="ka-GE"/>
        </w:rPr>
        <w:t xml:space="preserve"> </w:t>
      </w:r>
    </w:p>
    <w:p w14:paraId="464179D1" w14:textId="63AD67E9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lastRenderedPageBreak/>
        <w:t>მიმდინარეობს 4 პროფესიული სასწავლებლის შენობების მშენებლობა</w:t>
      </w:r>
      <w:r w:rsidR="14BD9B40" w:rsidRPr="55F54571">
        <w:rPr>
          <w:rStyle w:val="normaltextrun"/>
          <w:rFonts w:cs="Calibri"/>
          <w:sz w:val="24"/>
          <w:szCs w:val="24"/>
        </w:rPr>
        <w:t>;</w:t>
      </w:r>
    </w:p>
    <w:p w14:paraId="44BC0412" w14:textId="38EFA08F" w:rsidR="0FB09997" w:rsidRDefault="0FB09997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sz w:val="24"/>
          <w:szCs w:val="24"/>
        </w:rPr>
        <w:t>პროფესიული პროგრამის დანერგვის პროექტის ფარგლებში დასრულებულია 20 საჯარო სკოლის სასწავლო ოთახების სარეაბილიტაციო სამუშაოები;</w:t>
      </w:r>
    </w:p>
    <w:p w14:paraId="16BB9EFB" w14:textId="0B9DB8CC" w:rsidR="24E1303A" w:rsidRPr="006B4C5D" w:rsidRDefault="3B16312C" w:rsidP="006B4C5D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sz w:val="24"/>
          <w:szCs w:val="24"/>
        </w:rPr>
        <w:t>მიმდინარეობდა 1 პროფესიული სასწავლებლის ახალი სასწავლო-სახელოსნო  კორპუსის სამშენებლო საპროექტო/ სამუშაოები;</w:t>
      </w:r>
    </w:p>
    <w:p w14:paraId="4104B756" w14:textId="5EE60C2A" w:rsidR="3922EC31" w:rsidRDefault="3922EC31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sz w:val="24"/>
          <w:szCs w:val="24"/>
        </w:rPr>
        <w:t>აღიჭურვა 5 პროფესიული სასწავლებელი 465 კომპლექტი სასკოლო მერხითა და სკამით,  1 პროფესიული სასწავლებელი აღიჭურვა საოფისე ავეჯით;</w:t>
      </w:r>
    </w:p>
    <w:p w14:paraId="2342EAF2" w14:textId="4DCC5F51" w:rsidR="00D72D16" w:rsidRPr="00186DFB" w:rsidRDefault="5208C58C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sz w:val="24"/>
          <w:szCs w:val="24"/>
        </w:rPr>
        <w:t>საქართველოს მასშტაბით საჯარო სკოლებში პროფესიული პროგრამის დანერგვის პროექტის ფარგლებში 20 საჯარო სკოლა აღჭურვილია 6 პროფესიული პროგრამის განხორციელებისთვის შესაბამისი ინვენტარითა და ტექნიკით;</w:t>
      </w:r>
    </w:p>
    <w:p w14:paraId="25752852" w14:textId="707F516C" w:rsidR="00D72D16" w:rsidRPr="00186DFB" w:rsidRDefault="49B36C44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sz w:val="24"/>
          <w:szCs w:val="24"/>
        </w:rPr>
        <w:t>დაფინანსებულია 1 პროფესიული სასწავლებელი და 3 საჯარო სკოლა, პროფესიული პროგრამის დანერგვის პროექტის ფარგლებში, აღჭურვის მიზნით</w:t>
      </w:r>
      <w:r w:rsidR="0D834F23" w:rsidRPr="55F54571">
        <w:rPr>
          <w:rStyle w:val="normaltextrun"/>
          <w:sz w:val="24"/>
          <w:szCs w:val="24"/>
        </w:rPr>
        <w:t>;</w:t>
      </w:r>
      <w:r w:rsidR="279324C7" w:rsidRPr="55F54571">
        <w:rPr>
          <w:rStyle w:val="normaltextrun"/>
          <w:rFonts w:cs="Calibri"/>
          <w:sz w:val="24"/>
          <w:szCs w:val="24"/>
        </w:rPr>
        <w:t xml:space="preserve"> დასრულებულია სსიპ-საგანმანათლებლო კვლევების ეროვნული ცენტრის გათბობის სისტემისა და ქალაქ ზესტაფონის რესურსცენტრის სახურავის სარეაბილიტაციო სამუშაოები; დასრულებულია საქართველოს განათლების, მეცნიერებისა და ახალგაზრდობის სამინისტროს N2 შენობის რესტავრაცია-რეაბილიტაციის დეტალური საპროექტო-სახარჯთაღრიცხვო სამუშაოები; </w:t>
      </w:r>
      <w:r w:rsidR="24E1303A" w:rsidRPr="55F54571">
        <w:rPr>
          <w:rStyle w:val="normaltextrun"/>
          <w:sz w:val="24"/>
          <w:szCs w:val="24"/>
        </w:rPr>
        <w:t> </w:t>
      </w:r>
    </w:p>
    <w:p w14:paraId="24D2F08C" w14:textId="17A2432C" w:rsidR="24E1303A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დაფინანსებულია </w:t>
      </w:r>
      <w:r w:rsidR="2F51C4EC" w:rsidRPr="55F54571">
        <w:rPr>
          <w:rStyle w:val="normaltextrun"/>
          <w:sz w:val="24"/>
          <w:szCs w:val="24"/>
        </w:rPr>
        <w:t>სსიპ - ზურაბ ჟვანიას სახელობის სახელმწიფო ადმინისტრირების სკოლა, ქუთაისის კამპუსის სრული სარეაბილიტაციო საპროექტო-სახარჯთაღრიცხვო დოკუმენტაციის შედგენის მომსახურების, ასევე, სსიპ - საგანმანათლებლო კვლევების ეროვნული ცენტრი, კომპიუტერული ტექნიკის, პრინტერების, ავეჯისა და ფარდა-ჟალუზების შესყიდვის მიზნით;</w:t>
      </w:r>
    </w:p>
    <w:p w14:paraId="2175CFCB" w14:textId="056E0624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სსიპ განათლებისა და მეცნიერების სამინისტროსთვის შესყიდული და გადაცემულია </w:t>
      </w:r>
      <w:r w:rsidR="049B2300" w:rsidRPr="55F54571">
        <w:rPr>
          <w:rStyle w:val="normaltextrun"/>
          <w:rFonts w:cs="Calibri"/>
          <w:sz w:val="24"/>
          <w:szCs w:val="24"/>
        </w:rPr>
        <w:t>4</w:t>
      </w:r>
      <w:r w:rsidRPr="55F54571">
        <w:rPr>
          <w:rStyle w:val="normaltextrun"/>
          <w:rFonts w:cs="Calibri"/>
          <w:sz w:val="24"/>
          <w:szCs w:val="24"/>
        </w:rPr>
        <w:t xml:space="preserve"> ერთეული </w:t>
      </w:r>
      <w:r w:rsidR="3C8E718E" w:rsidRPr="55F54571">
        <w:rPr>
          <w:rStyle w:val="normaltextrun"/>
          <w:rFonts w:cs="Calibri"/>
          <w:color w:val="D13438"/>
          <w:sz w:val="24"/>
          <w:szCs w:val="24"/>
          <w:lang w:val="ka-GE"/>
        </w:rPr>
        <w:t xml:space="preserve"> </w:t>
      </w:r>
      <w:r w:rsidR="3C8E718E" w:rsidRPr="006B4C5D">
        <w:rPr>
          <w:rStyle w:val="normaltextrun"/>
          <w:rFonts w:cs="Calibri"/>
          <w:sz w:val="24"/>
          <w:szCs w:val="24"/>
        </w:rPr>
        <w:t>მსუბუქი სატრანსპორტო საშუალება;</w:t>
      </w:r>
      <w:r w:rsidRPr="55F54571">
        <w:rPr>
          <w:rStyle w:val="normaltextrun"/>
          <w:sz w:val="24"/>
          <w:szCs w:val="24"/>
        </w:rPr>
        <w:t> </w:t>
      </w:r>
    </w:p>
    <w:p w14:paraId="740360D2" w14:textId="083014C6" w:rsidR="24E1303A" w:rsidRDefault="2868415F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46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საგანმანათლებლო რესურსცენტრისთვის შესყიდული და გადადაცემულია </w:t>
      </w:r>
      <w:r w:rsidR="35A5FF1F" w:rsidRPr="55F54571">
        <w:rPr>
          <w:rStyle w:val="normaltextrun"/>
          <w:rFonts w:cs="Calibri"/>
          <w:sz w:val="24"/>
          <w:szCs w:val="24"/>
        </w:rPr>
        <w:t>135</w:t>
      </w:r>
      <w:r w:rsidR="24E1303A" w:rsidRPr="55F54571">
        <w:rPr>
          <w:rStyle w:val="normaltextrun"/>
          <w:rFonts w:cs="Calibri"/>
          <w:sz w:val="24"/>
          <w:szCs w:val="24"/>
        </w:rPr>
        <w:t xml:space="preserve"> ერთეული </w:t>
      </w:r>
      <w:r w:rsidR="2F20C18F" w:rsidRPr="55F54571">
        <w:rPr>
          <w:rStyle w:val="normaltextrun"/>
          <w:sz w:val="24"/>
          <w:szCs w:val="24"/>
        </w:rPr>
        <w:t>სტანდარტული პერსონალური კომპიუტერის კომპლექტი;</w:t>
      </w:r>
    </w:p>
    <w:p w14:paraId="250758FC" w14:textId="26373C62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განხორციელდა 1 უმაღლესი და 3 სამეცნიერო დაწესებულების სარებილიტაციო სამუშაოები.</w:t>
      </w:r>
      <w:r w:rsidRPr="55F54571">
        <w:rPr>
          <w:rStyle w:val="normaltextrun"/>
          <w:sz w:val="24"/>
          <w:szCs w:val="24"/>
        </w:rPr>
        <w:t> </w:t>
      </w:r>
    </w:p>
    <w:p w14:paraId="3AE1D1C4" w14:textId="357E9BB2" w:rsidR="4755BAFB" w:rsidRDefault="4755BAFB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sz w:val="24"/>
          <w:szCs w:val="24"/>
        </w:rPr>
        <w:t>მიმდინარეობდა 1 უმაღლესი დაწესებულების  სამშენებლო სამუშაოები.</w:t>
      </w:r>
    </w:p>
    <w:p w14:paraId="6412C127" w14:textId="3DF70CE6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მიმდინარეობდა </w:t>
      </w:r>
      <w:r w:rsidR="17B71B70" w:rsidRPr="55F54571">
        <w:rPr>
          <w:rStyle w:val="normaltextrun"/>
          <w:rFonts w:cs="Calibri"/>
          <w:sz w:val="24"/>
          <w:szCs w:val="24"/>
        </w:rPr>
        <w:t>1</w:t>
      </w:r>
      <w:r w:rsidRPr="55F54571">
        <w:rPr>
          <w:rStyle w:val="normaltextrun"/>
          <w:rFonts w:cs="Calibri"/>
          <w:sz w:val="24"/>
          <w:szCs w:val="24"/>
        </w:rPr>
        <w:t xml:space="preserve"> სამეცნიერო დაწესებულების სარებილიტაციო სამუშაოები.</w:t>
      </w:r>
      <w:r w:rsidRPr="55F54571">
        <w:rPr>
          <w:rStyle w:val="normaltextrun"/>
          <w:sz w:val="24"/>
          <w:szCs w:val="24"/>
        </w:rPr>
        <w:t> </w:t>
      </w:r>
    </w:p>
    <w:p w14:paraId="72E859DE" w14:textId="2278BA40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rFonts w:cs="Calibri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განხორციელდა 1 </w:t>
      </w:r>
      <w:r w:rsidR="7E008409" w:rsidRPr="55F54571">
        <w:rPr>
          <w:rStyle w:val="normaltextrun"/>
          <w:rFonts w:cs="Calibri"/>
          <w:sz w:val="24"/>
          <w:szCs w:val="24"/>
        </w:rPr>
        <w:t>სამეცნიერო დაწესებულების</w:t>
      </w:r>
      <w:r w:rsidRPr="55F54571">
        <w:rPr>
          <w:rStyle w:val="normaltextrun"/>
          <w:rFonts w:cs="Calibri"/>
          <w:sz w:val="24"/>
          <w:szCs w:val="24"/>
        </w:rPr>
        <w:t xml:space="preserve"> საპროექტო სამუშაოები.</w:t>
      </w:r>
      <w:r w:rsidRPr="55F54571">
        <w:rPr>
          <w:rStyle w:val="normaltextrun"/>
          <w:sz w:val="24"/>
          <w:szCs w:val="24"/>
        </w:rPr>
        <w:t> </w:t>
      </w:r>
    </w:p>
    <w:p w14:paraId="6C47E800" w14:textId="471B9036" w:rsidR="6B425803" w:rsidRDefault="6B425803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rFonts w:cs="Calibri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>დაფინანსებულია 3 უმაღლესი დაწესებულება და 1 სამეცნიერო დაწესებულება სარეაბილიტაციო სამუშაოებისა და  აღჭურვის მიზნით. </w:t>
      </w:r>
    </w:p>
    <w:p w14:paraId="492E4C02" w14:textId="0C8DE426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დასრულებულია ათასწლეულის გამოწვევის ფონდის მეორე, მესამე, მეოთხე, მეექვსე ფაზით გათვალისწინებული </w:t>
      </w:r>
      <w:r w:rsidR="2991E35D" w:rsidRPr="55F54571">
        <w:rPr>
          <w:rStyle w:val="normaltextrun"/>
          <w:rFonts w:cs="Calibri"/>
          <w:sz w:val="24"/>
          <w:szCs w:val="24"/>
        </w:rPr>
        <w:t>31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სკოლის სარებიალიტაციო სამუშაოები; </w:t>
      </w:r>
      <w:r w:rsidRPr="55F54571">
        <w:rPr>
          <w:rStyle w:val="normaltextrun"/>
          <w:sz w:val="24"/>
          <w:szCs w:val="24"/>
        </w:rPr>
        <w:t> </w:t>
      </w:r>
    </w:p>
    <w:p w14:paraId="79427F3B" w14:textId="382D1CB1" w:rsidR="795F9173" w:rsidRDefault="795F9173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sz w:val="24"/>
          <w:szCs w:val="24"/>
        </w:rPr>
        <w:t>საანგარიშო პერიოდში ათასწლეულის გამოწვევის ფონდის მიერ რეაბილიტირებულ 49 საჯარო სკოლაში განხორციელდა არსებული ბიოლოგიური გამწმენდი დანადგარების ერთჯერადი მომსახურება;</w:t>
      </w:r>
    </w:p>
    <w:p w14:paraId="6DCC0732" w14:textId="5534DF4E" w:rsidR="00D72D16" w:rsidRPr="00186DFB" w:rsidRDefault="24E1303A" w:rsidP="0022046F">
      <w:pPr>
        <w:pStyle w:val="ListParagraph"/>
        <w:numPr>
          <w:ilvl w:val="0"/>
          <w:numId w:val="23"/>
        </w:numPr>
        <w:tabs>
          <w:tab w:val="left" w:pos="270"/>
        </w:tabs>
        <w:spacing w:after="160" w:line="259" w:lineRule="auto"/>
        <w:ind w:left="0" w:hanging="90"/>
        <w:jc w:val="both"/>
        <w:rPr>
          <w:rStyle w:val="normaltextrun"/>
          <w:sz w:val="24"/>
          <w:szCs w:val="24"/>
        </w:rPr>
      </w:pPr>
      <w:r w:rsidRPr="55F54571">
        <w:rPr>
          <w:rStyle w:val="normaltextrun"/>
          <w:rFonts w:cs="Calibri"/>
          <w:sz w:val="24"/>
          <w:szCs w:val="24"/>
        </w:rPr>
        <w:t xml:space="preserve">საანგარიშო პერიოდში  </w:t>
      </w:r>
      <w:r w:rsidR="387B1973" w:rsidRPr="55F54571">
        <w:rPr>
          <w:rStyle w:val="normaltextrun"/>
          <w:rFonts w:cs="Calibri"/>
          <w:sz w:val="24"/>
          <w:szCs w:val="24"/>
        </w:rPr>
        <w:t>500</w:t>
      </w:r>
      <w:r w:rsidR="2174BC33" w:rsidRPr="55F54571">
        <w:rPr>
          <w:rStyle w:val="normaltextrun"/>
          <w:rFonts w:cs="Calibri"/>
          <w:sz w:val="24"/>
          <w:szCs w:val="24"/>
        </w:rPr>
        <w:t>-</w:t>
      </w:r>
      <w:r w:rsidR="387B1973" w:rsidRPr="55F54571">
        <w:rPr>
          <w:rStyle w:val="normaltextrun"/>
          <w:rFonts w:cs="Calibri"/>
          <w:sz w:val="24"/>
          <w:szCs w:val="24"/>
        </w:rPr>
        <w:t>მდე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სკოლა უზრუნველყოფილი იქნა  </w:t>
      </w:r>
      <w:r w:rsidR="2D9EDF13" w:rsidRPr="55F54571">
        <w:rPr>
          <w:rStyle w:val="normaltextrun"/>
          <w:rFonts w:cs="Calibri"/>
          <w:sz w:val="24"/>
          <w:szCs w:val="24"/>
        </w:rPr>
        <w:t>4 207.28</w:t>
      </w:r>
      <w:r w:rsidRPr="55F54571">
        <w:rPr>
          <w:rStyle w:val="normaltextrun"/>
          <w:rFonts w:cs="Calibri"/>
          <w:sz w:val="24"/>
          <w:szCs w:val="24"/>
        </w:rPr>
        <w:t xml:space="preserve"> ტონა საწვავი ბრიკეტით; საანგარიშო პერიოდში </w:t>
      </w:r>
      <w:r w:rsidR="4D26BFB0" w:rsidRPr="55F54571">
        <w:rPr>
          <w:rStyle w:val="normaltextrun"/>
          <w:rFonts w:cs="Calibri"/>
          <w:sz w:val="24"/>
          <w:szCs w:val="24"/>
        </w:rPr>
        <w:t>62</w:t>
      </w:r>
      <w:r w:rsidRPr="55F54571">
        <w:rPr>
          <w:rStyle w:val="normaltextrun"/>
          <w:rFonts w:cs="Calibri"/>
          <w:sz w:val="24"/>
          <w:szCs w:val="24"/>
        </w:rPr>
        <w:t xml:space="preserve"> საჯარო სკოლა დაფინანსდა საწვავი ბრიკეტის შესყიდვის მიზნით.</w:t>
      </w:r>
      <w:r w:rsidRPr="55F54571">
        <w:rPr>
          <w:rStyle w:val="normaltextrun"/>
          <w:sz w:val="24"/>
          <w:szCs w:val="24"/>
        </w:rPr>
        <w:t> </w:t>
      </w:r>
    </w:p>
    <w:p w14:paraId="482BF40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მოსალოდნელი საბოლოო შედეგი</w:t>
      </w:r>
      <w:r w:rsidRPr="00186DFB">
        <w:rPr>
          <w:rStyle w:val="eop"/>
          <w:rFonts w:ascii="Calibri" w:hAnsi="Calibri" w:cs="Calibri"/>
        </w:rPr>
        <w:t> </w:t>
      </w:r>
    </w:p>
    <w:p w14:paraId="45857914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განვითარებულია ზოგადსაგანმანათლებლო დაწესებულებების ინფრასტრუქტურა</w:t>
      </w:r>
      <w:r w:rsidRPr="00186DFB">
        <w:rPr>
          <w:rStyle w:val="eop"/>
          <w:rFonts w:ascii="Calibri" w:hAnsi="Calibri" w:cs="Calibri"/>
        </w:rPr>
        <w:t> </w:t>
      </w:r>
    </w:p>
    <w:p w14:paraId="5D75DF1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E60203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lastRenderedPageBreak/>
        <w:t xml:space="preserve">დაგეგმილი და 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0EF1802E" w14:textId="0914B83C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1.ინდიკატორის დასახელება - </w:t>
      </w:r>
      <w:r w:rsidRPr="00186DFB">
        <w:rPr>
          <w:rStyle w:val="normaltextrun"/>
          <w:rFonts w:ascii="Calibri" w:hAnsi="Calibri" w:cs="Calibri"/>
        </w:rPr>
        <w:t xml:space="preserve">რეაბილიტირებული/ახალაშენებული საჯარო სკოლების/პროფესიული/უმაღლესი/სამეცნიერო/სამინისტროს და მის სისტემაში შემავალი საჯარო სამართლის იურიდიული პირებისა და ტერიტორიულიორგანოების რაოდენობა; </w:t>
      </w:r>
      <w:r w:rsidRPr="00186DFB">
        <w:rPr>
          <w:rStyle w:val="scxw104195385"/>
          <w:rFonts w:ascii="Calibri" w:hAnsi="Calibri" w:cs="Calibri"/>
        </w:rPr>
        <w:t> </w:t>
      </w:r>
    </w:p>
    <w:p w14:paraId="56AEFE5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</w:rPr>
        <w:t>დასრულებული მშენებლობა - 3 საჯარო სკოლა, 3 პროფესიული დაწესებულება; დაიწყება მშენებლობა -15-მდე საჯარო სკოლა, 4-მდე პროფესიული დაწესებულება; დასრულებული რეაბილიტაცია - 229-მდე საჯარო სკოლა, 6-მდე პროფესიული დაწესებულების შენობა, 4-მდე სამინისტროს სისტემაში შემავალი სამართლის იურიდიული პირი და ტერიტორიული ორგანო; 2 სამეცნიერო კვლევითი ცენტრი; </w:t>
      </w:r>
      <w:r w:rsidRPr="00186DFB">
        <w:rPr>
          <w:rStyle w:val="eop"/>
          <w:rFonts w:ascii="Calibri" w:hAnsi="Calibri" w:cs="Calibri"/>
        </w:rPr>
        <w:t> </w:t>
      </w:r>
    </w:p>
    <w:p w14:paraId="4B8484D5" w14:textId="5EFF183D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</w:rPr>
        <w:t>დასრულებული მშენებლობა - 5 საჯარო სკოლა; დაიწყება მშენებლობა - 70-მდე საჯარო სკოლა, 4-მდე პროფესიული სასწავლებელი; რეაბილიტაცია - 165-მდე საჯარო სკოლა, 7-მდე პროფესიული დაწესებულება, 7-მდე სამინისტროს სისტემაში შემავალი სამართლის იურიდიული პირები და ტერიტორიული ორგანო, 2 ერთეული სამეცნიერო კვლევითი ცენტრი; </w:t>
      </w:r>
      <w:r w:rsidRPr="00186DFB">
        <w:rPr>
          <w:rStyle w:val="eop"/>
          <w:rFonts w:ascii="Calibri" w:hAnsi="Calibri" w:cs="Calibri"/>
        </w:rPr>
        <w:t> </w:t>
      </w:r>
    </w:p>
    <w:p w14:paraId="5303E4A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09B73E8C" w14:textId="6C9075F3" w:rsidR="00CB7142" w:rsidRPr="00186DFB" w:rsidRDefault="006B4C5D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ka-GE"/>
        </w:rPr>
        <w:t>8</w:t>
      </w:r>
      <w:r w:rsidR="00CB7142" w:rsidRPr="00186DFB">
        <w:rPr>
          <w:rStyle w:val="normaltextrun"/>
          <w:rFonts w:ascii="Calibri" w:hAnsi="Calibri" w:cs="Calibri"/>
          <w:b/>
          <w:bCs/>
          <w:lang w:val="ka-GE"/>
        </w:rPr>
        <w:t xml:space="preserve">. </w:t>
      </w:r>
      <w:r w:rsidR="00CB7142" w:rsidRPr="00186DFB">
        <w:rPr>
          <w:rStyle w:val="normaltextrun"/>
          <w:rFonts w:ascii="Calibri" w:hAnsi="Calibri" w:cs="Calibri"/>
          <w:b/>
          <w:bCs/>
        </w:rPr>
        <w:t>ზოგადსაგანმანათლებლო დაწესებულებების ინფრასტრუქტურის განვითარება (32 07 01)</w:t>
      </w:r>
      <w:r w:rsidR="00CB7142" w:rsidRPr="00186DFB">
        <w:rPr>
          <w:rStyle w:val="eop"/>
          <w:rFonts w:ascii="Calibri" w:hAnsi="Calibri" w:cs="Calibri"/>
        </w:rPr>
        <w:t> </w:t>
      </w:r>
    </w:p>
    <w:p w14:paraId="52FDC5D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</w:t>
      </w:r>
      <w:r w:rsidRPr="00186DFB">
        <w:rPr>
          <w:rStyle w:val="normaltextrun"/>
          <w:rFonts w:ascii="Calibri" w:hAnsi="Calibri" w:cs="Calibri"/>
        </w:rPr>
        <w:t>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65E9E1F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3CB2B7E1" w14:textId="77777777" w:rsidR="006B4C5D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normaltextrun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</w:rPr>
        <w:t xml:space="preserve">დასრულდა </w:t>
      </w:r>
      <w:r w:rsidR="00DBDD25" w:rsidRPr="55F54571">
        <w:rPr>
          <w:rStyle w:val="normaltextrun"/>
          <w:rFonts w:ascii="Calibri" w:hAnsi="Calibri" w:cs="Calibri"/>
          <w:lang w:val="ka-GE"/>
        </w:rPr>
        <w:t xml:space="preserve">სსიპ - დედოფლისწყაროს მუნიციპალიტეტის სოფელ </w:t>
      </w:r>
      <w:proofErr w:type="gramStart"/>
      <w:r w:rsidR="00DBDD25" w:rsidRPr="55F54571">
        <w:rPr>
          <w:rStyle w:val="normaltextrun"/>
          <w:rFonts w:ascii="Calibri" w:hAnsi="Calibri" w:cs="Calibri"/>
          <w:lang w:val="ka-GE"/>
        </w:rPr>
        <w:t xml:space="preserve">ოზაანის </w:t>
      </w:r>
      <w:r w:rsidRPr="55F54571">
        <w:rPr>
          <w:rStyle w:val="normaltextrun"/>
          <w:rFonts w:ascii="Calibri" w:hAnsi="Calibri" w:cs="Calibri"/>
        </w:rPr>
        <w:t xml:space="preserve"> საჯარო</w:t>
      </w:r>
      <w:proofErr w:type="gramEnd"/>
      <w:r w:rsidRPr="55F54571">
        <w:rPr>
          <w:rStyle w:val="normaltextrun"/>
          <w:rFonts w:ascii="Calibri" w:hAnsi="Calibri" w:cs="Calibri"/>
        </w:rPr>
        <w:t xml:space="preserve"> სკოლის მშენებლობა</w:t>
      </w:r>
      <w:r w:rsidR="196ABE92" w:rsidRPr="55F54571">
        <w:rPr>
          <w:rStyle w:val="normaltextrun"/>
          <w:rFonts w:ascii="Calibri" w:hAnsi="Calibri" w:cs="Calibri"/>
        </w:rPr>
        <w:t>;</w:t>
      </w:r>
      <w:r w:rsidRPr="55F54571">
        <w:rPr>
          <w:rStyle w:val="normaltextrun"/>
          <w:rFonts w:ascii="Calibri" w:hAnsi="Calibri" w:cs="Calibri"/>
        </w:rPr>
        <w:t xml:space="preserve"> </w:t>
      </w:r>
    </w:p>
    <w:p w14:paraId="4F3CADF8" w14:textId="40E56DD1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</w:rPr>
        <w:t>საანგარიშო პერიოდში</w:t>
      </w:r>
      <w:r w:rsidRPr="55F54571">
        <w:rPr>
          <w:rStyle w:val="normaltextrun"/>
          <w:rFonts w:ascii="Calibri" w:hAnsi="Calibri" w:cs="Calibri"/>
          <w:lang w:val="ka-GE"/>
        </w:rPr>
        <w:t xml:space="preserve"> </w:t>
      </w:r>
      <w:r w:rsidRPr="55F54571">
        <w:rPr>
          <w:rStyle w:val="normaltextrun"/>
          <w:rFonts w:ascii="Calibri" w:hAnsi="Calibri" w:cs="Calibri"/>
        </w:rPr>
        <w:t xml:space="preserve">მიმდინარეობდა </w:t>
      </w:r>
      <w:r w:rsidR="742C36FF" w:rsidRPr="55F54571">
        <w:rPr>
          <w:rStyle w:val="normaltextrun"/>
          <w:rFonts w:ascii="Calibri" w:hAnsi="Calibri" w:cs="Calibri"/>
        </w:rPr>
        <w:t>4</w:t>
      </w:r>
      <w:r w:rsidRPr="55F54571">
        <w:rPr>
          <w:rStyle w:val="normaltextrun"/>
          <w:rFonts w:ascii="Calibri" w:hAnsi="Calibri" w:cs="Calibri"/>
        </w:rPr>
        <w:t xml:space="preserve"> საჯარო სკოლის სამშენებლო სამუშაოები (სსიპ თბილისის N10 საჯარო სკოლა</w:t>
      </w:r>
      <w:proofErr w:type="gramStart"/>
      <w:r w:rsidRPr="55F54571">
        <w:rPr>
          <w:rStyle w:val="normaltextrun"/>
          <w:rFonts w:ascii="Calibri" w:hAnsi="Calibri" w:cs="Calibri"/>
        </w:rPr>
        <w:t>, ,</w:t>
      </w:r>
      <w:proofErr w:type="gramEnd"/>
      <w:r w:rsidRPr="55F54571">
        <w:rPr>
          <w:rStyle w:val="normaltextrun"/>
          <w:rFonts w:ascii="Calibri" w:hAnsi="Calibri" w:cs="Calibri"/>
        </w:rPr>
        <w:t xml:space="preserve"> სსიპ - სამტრედიის მუნიციპალიტეტის სოფელ ნაბაკევში მდებარე მიწის ნაკვეთზე ახალი სკოლა, სსიპ - ქალაქ გორის N11 საჯარო სკოლა, აღმოსავლეთ პარტნიორობის ევროპული სკოლა);</w:t>
      </w:r>
      <w:r w:rsidRPr="55F54571">
        <w:rPr>
          <w:rStyle w:val="eop"/>
          <w:rFonts w:ascii="Calibri" w:hAnsi="Calibri" w:cs="Calibri"/>
        </w:rPr>
        <w:t> </w:t>
      </w:r>
    </w:p>
    <w:p w14:paraId="4792440F" w14:textId="4DA65D84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</w:rPr>
        <w:t xml:space="preserve">დასრულდა </w:t>
      </w:r>
      <w:r w:rsidR="29555277" w:rsidRPr="55F54571">
        <w:rPr>
          <w:rStyle w:val="normaltextrun"/>
          <w:rFonts w:ascii="Calibri" w:hAnsi="Calibri" w:cs="Calibri"/>
        </w:rPr>
        <w:t>4</w:t>
      </w:r>
      <w:r w:rsidRPr="55F54571">
        <w:rPr>
          <w:rStyle w:val="normaltextrun"/>
          <w:rFonts w:ascii="Calibri" w:hAnsi="Calibri" w:cs="Calibri"/>
        </w:rPr>
        <w:t xml:space="preserve"> საჯარო სკოლის </w:t>
      </w:r>
      <w:r w:rsidR="7C1334D2" w:rsidRPr="55F54571">
        <w:rPr>
          <w:rStyle w:val="normaltextrun"/>
          <w:rFonts w:ascii="Calibri" w:hAnsi="Calibri" w:cs="Calibri"/>
        </w:rPr>
        <w:t xml:space="preserve">(სსიპ - ქალაქ თბილისის N160 საჯარო სკოლა, სსიპ - გორის მუნიციპალიტეტის სოფელ მეჯვრისხევის საჯარო სკოლის, სსიპ - გორის მუნიციპალიტეტის სოფელ ბერშუეთის საჯარო სკოლა, სსიპ - კასპის მუნიციპალიტეტის სოფელ ახალქალაქის საჯარო სკოლა) </w:t>
      </w:r>
      <w:r w:rsidRPr="55F54571">
        <w:rPr>
          <w:rStyle w:val="normaltextrun"/>
          <w:rFonts w:ascii="Calibri" w:hAnsi="Calibri" w:cs="Calibri"/>
        </w:rPr>
        <w:t xml:space="preserve"> სრული სარეაბილიტაციო სამუშაოები</w:t>
      </w:r>
      <w:r w:rsidR="45342A72" w:rsidRPr="55F54571">
        <w:rPr>
          <w:rStyle w:val="normaltextrun"/>
          <w:rFonts w:ascii="Calibri" w:hAnsi="Calibri" w:cs="Calibri"/>
        </w:rPr>
        <w:t xml:space="preserve"> და</w:t>
      </w:r>
      <w:r w:rsidR="1C2738D6" w:rsidRPr="55F54571">
        <w:rPr>
          <w:rStyle w:val="normaltextrun"/>
          <w:rFonts w:ascii="Calibri" w:hAnsi="Calibri" w:cs="Calibri"/>
        </w:rPr>
        <w:t>მ</w:t>
      </w:r>
      <w:r w:rsidR="192E8DF5" w:rsidRPr="55F54571">
        <w:rPr>
          <w:rStyle w:val="normaltextrun"/>
          <w:rFonts w:ascii="Calibri" w:hAnsi="Calibri" w:cs="Calibri"/>
        </w:rPr>
        <w:t xml:space="preserve">იმდინარეობდა </w:t>
      </w:r>
      <w:r w:rsidR="55F54571" w:rsidRPr="55F54571">
        <w:rPr>
          <w:rStyle w:val="normaltextrun"/>
          <w:rFonts w:ascii="Calibri" w:hAnsi="Calibri" w:cs="Calibri"/>
        </w:rPr>
        <w:t>სსიპ - ილია ჭავჭავაძის სახელობის ქალაქ თბილისის N23 საჯარო სკოლის სრული სარეაბილიტაციო სამუშაოები</w:t>
      </w:r>
      <w:r w:rsidR="36B52305" w:rsidRPr="55F54571">
        <w:rPr>
          <w:rStyle w:val="normaltextrun"/>
          <w:rFonts w:ascii="Calibri" w:hAnsi="Calibri" w:cs="Calibri"/>
        </w:rPr>
        <w:t>;</w:t>
      </w:r>
      <w:r w:rsidR="55F54571" w:rsidRPr="55F54571">
        <w:rPr>
          <w:rStyle w:val="eop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</w:rPr>
        <w:t xml:space="preserve">ნაწილობრივი სარეაბილიტაციო სამუშაოები დასრულებულია </w:t>
      </w:r>
      <w:r w:rsidR="7450F224" w:rsidRPr="55F54571">
        <w:rPr>
          <w:rStyle w:val="normaltextrun"/>
          <w:rFonts w:ascii="Calibri" w:hAnsi="Calibri" w:cs="Calibri"/>
        </w:rPr>
        <w:t>1</w:t>
      </w:r>
      <w:r w:rsidR="309CCAC2" w:rsidRPr="55F54571">
        <w:rPr>
          <w:rStyle w:val="normaltextrun"/>
          <w:rFonts w:ascii="Calibri" w:hAnsi="Calibri" w:cs="Calibri"/>
        </w:rPr>
        <w:t>91</w:t>
      </w:r>
      <w:r w:rsidRPr="55F54571">
        <w:rPr>
          <w:rStyle w:val="normaltextrun"/>
          <w:rFonts w:ascii="Calibri" w:hAnsi="Calibri" w:cs="Calibri"/>
        </w:rPr>
        <w:t xml:space="preserve"> საჯარო სკოლაში (მათ შორის </w:t>
      </w:r>
      <w:r w:rsidR="31982127" w:rsidRPr="55F54571">
        <w:rPr>
          <w:rStyle w:val="normaltextrun"/>
          <w:rFonts w:ascii="Calibri" w:hAnsi="Calibri" w:cs="Calibri"/>
        </w:rPr>
        <w:t>110</w:t>
      </w:r>
      <w:r w:rsidRPr="55F54571">
        <w:rPr>
          <w:rStyle w:val="normaltextrun"/>
          <w:rFonts w:ascii="Calibri" w:hAnsi="Calibri" w:cs="Calibri"/>
        </w:rPr>
        <w:t xml:space="preserve"> სკოლაში ნულოვანი კლასების მოწყობის სამუშაოები) ; </w:t>
      </w:r>
      <w:r w:rsidRPr="55F54571">
        <w:rPr>
          <w:rStyle w:val="eop"/>
          <w:rFonts w:ascii="Calibri" w:hAnsi="Calibri" w:cs="Calibri"/>
        </w:rPr>
        <w:t> </w:t>
      </w:r>
    </w:p>
    <w:p w14:paraId="1274E0E7" w14:textId="742B7BDD" w:rsidR="00CB7142" w:rsidRPr="00186DFB" w:rsidRDefault="06477989" w:rsidP="55F54571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eop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 xml:space="preserve">•    საქართველოს რეგიონებში დიზაინ ბილდის კონცეფციით </w:t>
      </w:r>
      <w:r w:rsidR="4031E977" w:rsidRPr="55F54571">
        <w:rPr>
          <w:rStyle w:val="normaltextrun"/>
          <w:rFonts w:ascii="Calibri" w:hAnsi="Calibri" w:cs="Calibri"/>
        </w:rPr>
        <w:t>73</w:t>
      </w:r>
      <w:r w:rsidRPr="55F54571">
        <w:rPr>
          <w:rStyle w:val="normaltextrun"/>
          <w:rFonts w:ascii="Calibri" w:hAnsi="Calibri" w:cs="Calibri"/>
        </w:rPr>
        <w:t xml:space="preserve"> საჯარო სკოლის მშენებლობის მიზნით გაფორმებული ხელშეკრულებებიდან </w:t>
      </w:r>
      <w:r w:rsidR="5E103A31" w:rsidRPr="55F54571">
        <w:rPr>
          <w:rStyle w:val="normaltextrun"/>
          <w:rFonts w:ascii="Calibri" w:hAnsi="Calibri" w:cs="Calibri"/>
        </w:rPr>
        <w:t>58</w:t>
      </w:r>
      <w:r w:rsidRPr="55F54571">
        <w:rPr>
          <w:rStyle w:val="normaltextrun"/>
          <w:rFonts w:ascii="Calibri" w:hAnsi="Calibri" w:cs="Calibri"/>
        </w:rPr>
        <w:t xml:space="preserve"> საჯარო სკოლაში </w:t>
      </w:r>
      <w:r w:rsidR="1EB55B44" w:rsidRPr="55F54571">
        <w:rPr>
          <w:rStyle w:val="normaltextrun"/>
          <w:rFonts w:ascii="Calibri" w:hAnsi="Calibri" w:cs="Calibri"/>
        </w:rPr>
        <w:t xml:space="preserve">მიმდინარეობდა </w:t>
      </w:r>
      <w:r w:rsidRPr="55F54571">
        <w:rPr>
          <w:rStyle w:val="normaltextrun"/>
          <w:rFonts w:ascii="Calibri" w:hAnsi="Calibri" w:cs="Calibri"/>
        </w:rPr>
        <w:t xml:space="preserve">სამშენებლო სამუშაოები, ხოლო </w:t>
      </w:r>
      <w:r w:rsidR="1C3B47FE" w:rsidRPr="55F54571">
        <w:rPr>
          <w:rStyle w:val="normaltextrun"/>
          <w:rFonts w:ascii="Calibri" w:hAnsi="Calibri" w:cs="Calibri"/>
        </w:rPr>
        <w:t>15</w:t>
      </w:r>
      <w:r w:rsidRPr="55F54571">
        <w:rPr>
          <w:rStyle w:val="normaltextrun"/>
          <w:rFonts w:ascii="Calibri" w:hAnsi="Calibri" w:cs="Calibri"/>
        </w:rPr>
        <w:t xml:space="preserve"> სკოლაში მიმდინარეობ</w:t>
      </w:r>
      <w:r w:rsidR="10AC4600" w:rsidRPr="55F54571">
        <w:rPr>
          <w:rStyle w:val="normaltextrun"/>
          <w:rFonts w:ascii="Calibri" w:hAnsi="Calibri" w:cs="Calibri"/>
        </w:rPr>
        <w:t>და</w:t>
      </w:r>
      <w:r w:rsidRPr="55F54571">
        <w:rPr>
          <w:rStyle w:val="normaltextrun"/>
          <w:rFonts w:ascii="Calibri" w:hAnsi="Calibri" w:cs="Calibri"/>
        </w:rPr>
        <w:t xml:space="preserve"> საპროექტო დოკუმენტაციის შეთანხმებისა და მშენებლობისწინა მოსამზადებელი სამუშაოები;</w:t>
      </w:r>
      <w:r w:rsidRPr="55F54571">
        <w:rPr>
          <w:rStyle w:val="eop"/>
          <w:rFonts w:ascii="Calibri" w:hAnsi="Calibri" w:cs="Calibri"/>
        </w:rPr>
        <w:t> </w:t>
      </w:r>
    </w:p>
    <w:p w14:paraId="35F05E80" w14:textId="4DD97D63" w:rsidR="27E1630D" w:rsidRDefault="27E1630D" w:rsidP="00A31F86">
      <w:pPr>
        <w:pStyle w:val="paragraph"/>
        <w:numPr>
          <w:ilvl w:val="0"/>
          <w:numId w:val="1"/>
        </w:numPr>
        <w:tabs>
          <w:tab w:val="left" w:pos="450"/>
        </w:tabs>
        <w:spacing w:before="0" w:after="0"/>
        <w:ind w:left="0" w:firstLine="0"/>
        <w:jc w:val="both"/>
        <w:rPr>
          <w:rStyle w:val="normaltextrun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lastRenderedPageBreak/>
        <w:t>საქართველოს რეგიონებში დიზაინ ბილდის კონცეფციით მიმდინარე სრული სარეაბილიტაციო სამუშაოები დასრულდა 44 საჯარო სკოლაში და მიმდინარეობდა 45 საჯარო სკოლაში;</w:t>
      </w:r>
    </w:p>
    <w:p w14:paraId="5883125C" w14:textId="486C630B" w:rsidR="00CB7142" w:rsidRPr="00A31F86" w:rsidRDefault="06477989" w:rsidP="00A31F86">
      <w:pPr>
        <w:pStyle w:val="paragraph"/>
        <w:tabs>
          <w:tab w:val="left" w:pos="270"/>
        </w:tabs>
        <w:spacing w:line="259" w:lineRule="auto"/>
        <w:jc w:val="both"/>
        <w:rPr>
          <w:rStyle w:val="normaltextrun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normaltextrun"/>
          <w:rFonts w:ascii="Calibri" w:hAnsi="Calibri" w:cs="Calibri"/>
          <w:lang w:val="ka-GE"/>
        </w:rPr>
        <w:t xml:space="preserve">   განხორციელდა </w:t>
      </w:r>
      <w:r w:rsidR="7D16DE41" w:rsidRPr="55F54571">
        <w:rPr>
          <w:rStyle w:val="normaltextrun"/>
          <w:rFonts w:ascii="Calibri" w:hAnsi="Calibri" w:cs="Calibri"/>
          <w:lang w:val="ka-GE"/>
        </w:rPr>
        <w:t>სსიპ მეფე ერეკლე II-ის სახელობის ქალაქ თელავის N</w:t>
      </w:r>
      <w:proofErr w:type="gramStart"/>
      <w:r w:rsidR="7D16DE41" w:rsidRPr="55F54571">
        <w:rPr>
          <w:rStyle w:val="normaltextrun"/>
          <w:rFonts w:ascii="Calibri" w:hAnsi="Calibri" w:cs="Calibri"/>
          <w:lang w:val="ka-GE"/>
        </w:rPr>
        <w:t xml:space="preserve">1 </w:t>
      </w:r>
      <w:r w:rsidRPr="55F54571">
        <w:rPr>
          <w:rStyle w:val="normaltextrun"/>
          <w:rFonts w:ascii="Calibri" w:hAnsi="Calibri" w:cs="Calibri"/>
          <w:lang w:val="ka-GE"/>
        </w:rPr>
        <w:t xml:space="preserve"> საჯარო</w:t>
      </w:r>
      <w:proofErr w:type="gramEnd"/>
      <w:r w:rsidRPr="55F54571">
        <w:rPr>
          <w:rStyle w:val="normaltextrun"/>
          <w:rFonts w:ascii="Calibri" w:hAnsi="Calibri" w:cs="Calibri"/>
          <w:lang w:val="ka-GE"/>
        </w:rPr>
        <w:t xml:space="preserve"> სკოლის საპროექტო სამუშაოები;</w:t>
      </w:r>
      <w:r w:rsidRPr="00A31F86">
        <w:rPr>
          <w:rStyle w:val="normaltextrun"/>
        </w:rPr>
        <w:t> </w:t>
      </w:r>
    </w:p>
    <w:p w14:paraId="29418E35" w14:textId="511BB55F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proofErr w:type="gramStart"/>
      <w:r w:rsidRPr="55F54571">
        <w:rPr>
          <w:rStyle w:val="normaltextrun"/>
          <w:rFonts w:ascii="Calibri" w:hAnsi="Calibri" w:cs="Calibri"/>
        </w:rPr>
        <w:t xml:space="preserve">დაფინანსებულია  </w:t>
      </w:r>
      <w:r w:rsidR="5255F59A" w:rsidRPr="55F54571">
        <w:rPr>
          <w:rStyle w:val="normaltextrun"/>
          <w:rFonts w:ascii="Calibri" w:hAnsi="Calibri" w:cs="Calibri"/>
        </w:rPr>
        <w:t>266</w:t>
      </w:r>
      <w:proofErr w:type="gramEnd"/>
      <w:r w:rsidRPr="55F54571">
        <w:rPr>
          <w:rStyle w:val="normaltextrun"/>
          <w:rFonts w:ascii="Calibri" w:hAnsi="Calibri" w:cs="Calibri"/>
        </w:rPr>
        <w:t xml:space="preserve"> საჯარო სკოლა ნაწილობრივ სარეაბილიტაციო სამუშაოები</w:t>
      </w:r>
      <w:r w:rsidR="17F2D1D7" w:rsidRPr="55F54571">
        <w:rPr>
          <w:rStyle w:val="normaltextrun"/>
          <w:rFonts w:ascii="Calibri" w:hAnsi="Calibri" w:cs="Calibri"/>
        </w:rPr>
        <w:t>ს განხორციელების მიზნით</w:t>
      </w:r>
      <w:r w:rsidRPr="55F54571">
        <w:rPr>
          <w:rStyle w:val="normaltextrun"/>
          <w:rFonts w:ascii="Calibri" w:hAnsi="Calibri" w:cs="Calibri"/>
        </w:rPr>
        <w:t>;</w:t>
      </w:r>
      <w:r w:rsidRPr="55F54571">
        <w:rPr>
          <w:rStyle w:val="eop"/>
          <w:rFonts w:ascii="Calibri" w:hAnsi="Calibri" w:cs="Calibri"/>
        </w:rPr>
        <w:t> </w:t>
      </w:r>
    </w:p>
    <w:p w14:paraId="13ABDF27" w14:textId="2500B228" w:rsidR="00CB7142" w:rsidRPr="006B4C5D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</w:pPr>
      <w:r w:rsidRPr="01DD0B30">
        <w:rPr>
          <w:rStyle w:val="normaltextrun"/>
          <w:rFonts w:ascii="Calibri" w:hAnsi="Calibri" w:cs="Calibri"/>
        </w:rPr>
        <w:t>•</w:t>
      </w:r>
      <w:r w:rsidRPr="01DD0B30">
        <w:rPr>
          <w:rStyle w:val="tabchar"/>
          <w:rFonts w:ascii="Calibri" w:hAnsi="Calibri" w:cs="Calibri"/>
        </w:rPr>
        <w:t xml:space="preserve"> </w:t>
      </w:r>
      <w:r w:rsidR="006B4C5D" w:rsidRPr="006B4C5D">
        <w:rPr>
          <w:rStyle w:val="normaltextrun"/>
          <w:rFonts w:ascii="Calibri" w:hAnsi="Calibri" w:cs="Calibri"/>
        </w:rPr>
        <w:t>საანგარიშო პერიოდში</w:t>
      </w:r>
      <w:r w:rsidR="006B4C5D" w:rsidRPr="000C7443">
        <w:rPr>
          <w:rFonts w:asciiTheme="majorHAnsi" w:eastAsia="Sylfaen" w:hAnsiTheme="majorHAnsi" w:cs="Sylfaen"/>
          <w:sz w:val="22"/>
          <w:szCs w:val="22"/>
          <w:lang w:val="ka-GE"/>
        </w:rPr>
        <w:t xml:space="preserve"> </w:t>
      </w:r>
      <w:r w:rsidR="7ECB26CE" w:rsidRPr="01DD0B30">
        <w:rPr>
          <w:rStyle w:val="normaltextrun"/>
          <w:rFonts w:ascii="Calibri" w:hAnsi="Calibri" w:cs="Calibri"/>
        </w:rPr>
        <w:t>401</w:t>
      </w:r>
      <w:r w:rsidRPr="01DD0B30">
        <w:rPr>
          <w:rStyle w:val="normaltextrun"/>
          <w:rFonts w:ascii="Calibri" w:hAnsi="Calibri" w:cs="Calibri"/>
        </w:rPr>
        <w:t xml:space="preserve"> საჯარო სკოლა აღიჭურვა </w:t>
      </w:r>
      <w:r w:rsidR="286898B0" w:rsidRPr="01DD0B30">
        <w:rPr>
          <w:rStyle w:val="normaltextrun"/>
          <w:rFonts w:ascii="Calibri" w:hAnsi="Calibri" w:cs="Calibri"/>
        </w:rPr>
        <w:t>26 466</w:t>
      </w:r>
      <w:r w:rsidRPr="01DD0B30">
        <w:rPr>
          <w:rStyle w:val="normaltextrun"/>
          <w:rFonts w:ascii="Calibri" w:hAnsi="Calibri" w:cs="Calibri"/>
        </w:rPr>
        <w:t xml:space="preserve"> ერთეული მერხით და </w:t>
      </w:r>
      <w:proofErr w:type="gramStart"/>
      <w:r w:rsidRPr="01DD0B30">
        <w:rPr>
          <w:rStyle w:val="normaltextrun"/>
          <w:rFonts w:ascii="Calibri" w:hAnsi="Calibri" w:cs="Calibri"/>
        </w:rPr>
        <w:t>სკამით;</w:t>
      </w:r>
      <w:r w:rsidRPr="01DD0B30">
        <w:rPr>
          <w:rStyle w:val="eop"/>
          <w:rFonts w:ascii="Calibri" w:hAnsi="Calibri" w:cs="Calibri"/>
        </w:rPr>
        <w:t> </w:t>
      </w:r>
      <w:r w:rsidR="006B4C5D">
        <w:rPr>
          <w:rFonts w:ascii="Calibri" w:hAnsi="Calibri" w:cs="Calibri"/>
          <w:lang w:val="ka-GE"/>
        </w:rPr>
        <w:t xml:space="preserve"> </w:t>
      </w:r>
      <w:r w:rsidR="01D17718" w:rsidRPr="01DD0B30">
        <w:rPr>
          <w:rStyle w:val="normaltextrun"/>
          <w:rFonts w:ascii="Calibri" w:hAnsi="Calibri" w:cs="Calibri"/>
        </w:rPr>
        <w:t>87</w:t>
      </w:r>
      <w:proofErr w:type="gramEnd"/>
      <w:r w:rsidRPr="01DD0B30">
        <w:rPr>
          <w:rStyle w:val="normaltextrun"/>
          <w:rFonts w:ascii="Calibri" w:hAnsi="Calibri" w:cs="Calibri"/>
        </w:rPr>
        <w:t xml:space="preserve"> საჯარო სკოლა აღიჭურვა საოფისე ავეჯით;</w:t>
      </w:r>
      <w:r w:rsidRPr="01DD0B30">
        <w:rPr>
          <w:rStyle w:val="eop"/>
          <w:rFonts w:ascii="Calibri" w:hAnsi="Calibri" w:cs="Calibri"/>
        </w:rPr>
        <w:t> </w:t>
      </w:r>
      <w:r w:rsidR="68599289" w:rsidRPr="01DD0B30">
        <w:rPr>
          <w:rStyle w:val="normaltextrun"/>
          <w:rFonts w:ascii="Calibri" w:hAnsi="Calibri" w:cs="Calibri"/>
        </w:rPr>
        <w:t>191</w:t>
      </w:r>
      <w:r w:rsidRPr="01DD0B30">
        <w:rPr>
          <w:rStyle w:val="normaltextrun"/>
          <w:rFonts w:ascii="Calibri" w:hAnsi="Calibri" w:cs="Calibri"/>
        </w:rPr>
        <w:t xml:space="preserve"> საჯარო სკოლა აღიჭურვა </w:t>
      </w:r>
      <w:r w:rsidR="0B31C34F" w:rsidRPr="01DD0B30">
        <w:rPr>
          <w:rStyle w:val="normaltextrun"/>
          <w:rFonts w:ascii="Calibri" w:hAnsi="Calibri" w:cs="Calibri"/>
        </w:rPr>
        <w:t xml:space="preserve">1 555 </w:t>
      </w:r>
      <w:r w:rsidRPr="01DD0B30">
        <w:rPr>
          <w:rStyle w:val="normaltextrun"/>
          <w:rFonts w:ascii="Calibri" w:hAnsi="Calibri" w:cs="Calibri"/>
        </w:rPr>
        <w:t>ერთეული სასკოლო დაფით;</w:t>
      </w:r>
      <w:r w:rsidRPr="01DD0B30">
        <w:rPr>
          <w:rStyle w:val="eop"/>
          <w:rFonts w:ascii="Calibri" w:hAnsi="Calibri" w:cs="Calibri"/>
        </w:rPr>
        <w:t> </w:t>
      </w:r>
      <w:r w:rsidR="68432414" w:rsidRPr="01DD0B30">
        <w:rPr>
          <w:rStyle w:val="eop"/>
          <w:rFonts w:ascii="Calibri" w:hAnsi="Calibri" w:cs="Calibri"/>
        </w:rPr>
        <w:t>31 საჯარო სკოლაში განხორციელდა ფარდა-ჟალუზის მონტაჟი;</w:t>
      </w:r>
      <w:r w:rsidR="006B4C5D">
        <w:rPr>
          <w:rStyle w:val="eop"/>
          <w:rFonts w:ascii="Calibri" w:hAnsi="Calibri" w:cs="Calibri"/>
          <w:lang w:val="ka-GE"/>
        </w:rPr>
        <w:t xml:space="preserve"> </w:t>
      </w:r>
      <w:r w:rsidR="4AA09BC7" w:rsidRPr="006B4C5D">
        <w:rPr>
          <w:rStyle w:val="eop"/>
          <w:rFonts w:ascii="Calibri" w:hAnsi="Calibri" w:cs="Calibri"/>
        </w:rPr>
        <w:t>193 საჯარო სკოლა აღიჭურვა სამედიცინო აღჭურვილობით. 63 საჯარო სკოლა აღიჭურვა 35 ერთეული სამედიცინო კაბინეტის და 28 ერთეული სამედიცინო პუნქტის ინვენტარით;</w:t>
      </w:r>
      <w:r w:rsidR="006B4C5D">
        <w:rPr>
          <w:rStyle w:val="eop"/>
          <w:rFonts w:asciiTheme="minorHAnsi" w:hAnsiTheme="minorHAnsi"/>
          <w:lang w:val="ka-GE"/>
        </w:rPr>
        <w:t xml:space="preserve"> </w:t>
      </w:r>
      <w:r w:rsidR="5270CBDB" w:rsidRPr="01DD0B30">
        <w:rPr>
          <w:rStyle w:val="normaltextrun"/>
          <w:rFonts w:ascii="Calibri" w:hAnsi="Calibri" w:cs="Calibri"/>
        </w:rPr>
        <w:t>151</w:t>
      </w:r>
      <w:r w:rsidRPr="01DD0B30">
        <w:rPr>
          <w:rStyle w:val="normaltextrun"/>
          <w:rFonts w:ascii="Calibri" w:hAnsi="Calibri" w:cs="Calibri"/>
        </w:rPr>
        <w:t xml:space="preserve"> საჯარო სკოლა აღჭურვილია </w:t>
      </w:r>
      <w:r w:rsidR="4C9F58D6" w:rsidRPr="01DD0B30">
        <w:rPr>
          <w:rStyle w:val="normaltextrun"/>
          <w:rFonts w:ascii="Calibri" w:hAnsi="Calibri" w:cs="Calibri"/>
        </w:rPr>
        <w:t>1 478</w:t>
      </w:r>
      <w:r w:rsidRPr="01DD0B30">
        <w:rPr>
          <w:rStyle w:val="normaltextrun"/>
          <w:rFonts w:ascii="Calibri" w:hAnsi="Calibri" w:cs="Calibri"/>
        </w:rPr>
        <w:t xml:space="preserve"> პერსონალური კომპიუტერით.</w:t>
      </w:r>
      <w:r w:rsidRPr="01DD0B30">
        <w:rPr>
          <w:rStyle w:val="eop"/>
          <w:rFonts w:ascii="Calibri" w:hAnsi="Calibri" w:cs="Calibri"/>
        </w:rPr>
        <w:t> </w:t>
      </w:r>
      <w:r w:rsidR="6E38135E" w:rsidRPr="01DD0B30">
        <w:rPr>
          <w:rStyle w:val="normaltextrun"/>
          <w:rFonts w:ascii="Calibri" w:hAnsi="Calibri" w:cs="Calibri"/>
        </w:rPr>
        <w:t>167</w:t>
      </w:r>
      <w:r w:rsidRPr="01DD0B30">
        <w:rPr>
          <w:rStyle w:val="normaltextrun"/>
          <w:rFonts w:ascii="Calibri" w:hAnsi="Calibri" w:cs="Calibri"/>
        </w:rPr>
        <w:t xml:space="preserve"> საჯარო სკოლა აღჭურვილია </w:t>
      </w:r>
      <w:r w:rsidR="7B2FF320" w:rsidRPr="01DD0B30">
        <w:rPr>
          <w:rStyle w:val="normaltextrun"/>
          <w:rFonts w:ascii="Calibri" w:hAnsi="Calibri" w:cs="Calibri"/>
        </w:rPr>
        <w:t>293</w:t>
      </w:r>
      <w:r w:rsidRPr="01DD0B30">
        <w:rPr>
          <w:rStyle w:val="normaltextrun"/>
          <w:rFonts w:ascii="Calibri" w:hAnsi="Calibri" w:cs="Calibri"/>
        </w:rPr>
        <w:t xml:space="preserve"> ერთეული პრინტერით და </w:t>
      </w:r>
      <w:r w:rsidR="3C8916B4" w:rsidRPr="01DD0B30">
        <w:rPr>
          <w:rStyle w:val="normaltextrun"/>
          <w:rFonts w:ascii="Calibri" w:hAnsi="Calibri" w:cs="Calibri"/>
        </w:rPr>
        <w:t>293</w:t>
      </w:r>
      <w:r w:rsidRPr="01DD0B30">
        <w:rPr>
          <w:rStyle w:val="normaltextrun"/>
          <w:rFonts w:ascii="Calibri" w:hAnsi="Calibri" w:cs="Calibri"/>
        </w:rPr>
        <w:t xml:space="preserve"> კარტრიჯით.</w:t>
      </w:r>
      <w:r w:rsidRPr="01DD0B30">
        <w:rPr>
          <w:rStyle w:val="eop"/>
          <w:rFonts w:ascii="Calibri" w:hAnsi="Calibri" w:cs="Calibri"/>
        </w:rPr>
        <w:t> </w:t>
      </w:r>
    </w:p>
    <w:p w14:paraId="327FBE85" w14:textId="6FE457AC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proofErr w:type="gramStart"/>
      <w:r w:rsidRPr="55F54571">
        <w:rPr>
          <w:rStyle w:val="normaltextrun"/>
          <w:rFonts w:ascii="Calibri" w:hAnsi="Calibri" w:cs="Calibri"/>
        </w:rPr>
        <w:t xml:space="preserve">დაფინანსებულია  </w:t>
      </w:r>
      <w:r w:rsidR="04426E79" w:rsidRPr="55F54571">
        <w:rPr>
          <w:rStyle w:val="normaltextrun"/>
          <w:rFonts w:ascii="Calibri" w:hAnsi="Calibri" w:cs="Calibri"/>
        </w:rPr>
        <w:t>23</w:t>
      </w:r>
      <w:proofErr w:type="gramEnd"/>
      <w:r w:rsidRPr="55F54571">
        <w:rPr>
          <w:rStyle w:val="normaltextrun"/>
          <w:rFonts w:ascii="Calibri" w:hAnsi="Calibri" w:cs="Calibri"/>
        </w:rPr>
        <w:t xml:space="preserve"> საჯარო სკოლა სხვადასხვა სახის ინვენტარით აღჭურვის და </w:t>
      </w:r>
      <w:r w:rsidR="54AEBD64" w:rsidRPr="55F54571">
        <w:rPr>
          <w:rStyle w:val="normaltextrun"/>
          <w:rFonts w:ascii="Calibri" w:hAnsi="Calibri" w:cs="Calibri"/>
        </w:rPr>
        <w:t>126</w:t>
      </w:r>
      <w:r w:rsidRPr="55F54571">
        <w:rPr>
          <w:rStyle w:val="normaltextrun"/>
          <w:rFonts w:ascii="Calibri" w:hAnsi="Calibri" w:cs="Calibri"/>
        </w:rPr>
        <w:t xml:space="preserve"> საჯარო სკოლა </w:t>
      </w:r>
      <w:r w:rsidR="702469CA" w:rsidRPr="55F54571">
        <w:rPr>
          <w:rStyle w:val="normaltextrun"/>
          <w:rFonts w:ascii="Calibri" w:hAnsi="Calibri" w:cs="Calibri"/>
        </w:rPr>
        <w:t xml:space="preserve"> სხვადასხვა მომსახურების შესყიდვისა </w:t>
      </w:r>
      <w:r w:rsidR="5883A2FD" w:rsidRPr="55F54571">
        <w:rPr>
          <w:rStyle w:val="normaltextrun"/>
          <w:rFonts w:ascii="Calibri" w:hAnsi="Calibri" w:cs="Calibri"/>
        </w:rPr>
        <w:t xml:space="preserve">, </w:t>
      </w:r>
      <w:r w:rsidR="702469CA" w:rsidRPr="55F54571">
        <w:rPr>
          <w:rStyle w:val="normaltextrun"/>
          <w:rFonts w:ascii="Calibri" w:hAnsi="Calibri" w:cs="Calibri"/>
        </w:rPr>
        <w:t>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</w:t>
      </w:r>
      <w:r w:rsidRPr="55F54571">
        <w:rPr>
          <w:rStyle w:val="normaltextrun"/>
          <w:rFonts w:ascii="Calibri" w:hAnsi="Calibri" w:cs="Calibri"/>
        </w:rPr>
        <w:t>;</w:t>
      </w:r>
      <w:r w:rsidRPr="55F54571">
        <w:rPr>
          <w:rStyle w:val="eop"/>
          <w:rFonts w:ascii="Calibri" w:hAnsi="Calibri" w:cs="Calibri"/>
        </w:rPr>
        <w:t> </w:t>
      </w:r>
    </w:p>
    <w:p w14:paraId="4EDFE3C9" w14:textId="26044E82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1DD0B30">
        <w:rPr>
          <w:rStyle w:val="normaltextrun"/>
          <w:rFonts w:ascii="Calibri" w:hAnsi="Calibri" w:cs="Calibri"/>
        </w:rPr>
        <w:t>•</w:t>
      </w:r>
      <w:r w:rsidRPr="00A31F86">
        <w:rPr>
          <w:rStyle w:val="normaltextrun"/>
        </w:rPr>
        <w:t xml:space="preserve"> </w:t>
      </w:r>
      <w:r w:rsidRPr="01DD0B30">
        <w:rPr>
          <w:rStyle w:val="normaltextrun"/>
          <w:rFonts w:ascii="Calibri" w:hAnsi="Calibri" w:cs="Calibri"/>
        </w:rPr>
        <w:t>საგამოცდო ცენტრებში (</w:t>
      </w:r>
      <w:r w:rsidR="7F0B5E34" w:rsidRPr="01DD0B30">
        <w:rPr>
          <w:rStyle w:val="normaltextrun"/>
          <w:rFonts w:ascii="Calibri" w:hAnsi="Calibri" w:cs="Calibri"/>
        </w:rPr>
        <w:t xml:space="preserve">21 </w:t>
      </w:r>
      <w:r w:rsidRPr="01DD0B30">
        <w:rPr>
          <w:rStyle w:val="normaltextrun"/>
          <w:rFonts w:ascii="Calibri" w:hAnsi="Calibri" w:cs="Calibri"/>
        </w:rPr>
        <w:t>სკოლ</w:t>
      </w:r>
      <w:r w:rsidR="1B6C0DB8" w:rsidRPr="01DD0B30">
        <w:rPr>
          <w:rStyle w:val="normaltextrun"/>
          <w:rFonts w:ascii="Calibri" w:hAnsi="Calibri" w:cs="Calibri"/>
        </w:rPr>
        <w:t>ა</w:t>
      </w:r>
      <w:r w:rsidRPr="01DD0B30">
        <w:rPr>
          <w:rStyle w:val="normaltextrun"/>
          <w:rFonts w:ascii="Calibri" w:hAnsi="Calibri" w:cs="Calibri"/>
        </w:rPr>
        <w:t xml:space="preserve">) </w:t>
      </w:r>
      <w:proofErr w:type="gramStart"/>
      <w:r w:rsidRPr="01DD0B30">
        <w:rPr>
          <w:rStyle w:val="normaltextrun"/>
          <w:rFonts w:ascii="Calibri" w:hAnsi="Calibri" w:cs="Calibri"/>
        </w:rPr>
        <w:t>შეფასებულია  და</w:t>
      </w:r>
      <w:proofErr w:type="gramEnd"/>
      <w:r w:rsidRPr="01DD0B30">
        <w:rPr>
          <w:rStyle w:val="normaltextrun"/>
          <w:rFonts w:ascii="Calibri" w:hAnsi="Calibri" w:cs="Calibri"/>
        </w:rPr>
        <w:t xml:space="preserve"> შეკეთებულია გაგრილების სისტემის (კონდინციონერების) ექსპლუატაციისას გამოვლენილი დაზიანებები;</w:t>
      </w:r>
      <w:r w:rsidRPr="01DD0B30">
        <w:rPr>
          <w:rStyle w:val="eop"/>
          <w:rFonts w:ascii="Calibri" w:hAnsi="Calibri" w:cs="Calibri"/>
        </w:rPr>
        <w:t> </w:t>
      </w:r>
    </w:p>
    <w:p w14:paraId="0323925F" w14:textId="77777777" w:rsidR="006B4C5D" w:rsidRDefault="00CB7142" w:rsidP="006B4C5D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normaltextrun"/>
          <w:rFonts w:ascii="Calibri" w:hAnsi="Calibri" w:cs="Calibri"/>
          <w:lang w:val="ka-GE"/>
        </w:rPr>
      </w:pPr>
      <w:r w:rsidRPr="01DD0B30">
        <w:rPr>
          <w:rStyle w:val="normaltextrun"/>
          <w:rFonts w:ascii="Calibri" w:hAnsi="Calibri" w:cs="Calibri"/>
        </w:rPr>
        <w:t>•</w:t>
      </w:r>
      <w:r w:rsidRPr="01DD0B30">
        <w:rPr>
          <w:rStyle w:val="tabchar"/>
          <w:rFonts w:ascii="Calibri" w:hAnsi="Calibri" w:cs="Calibri"/>
        </w:rPr>
        <w:t xml:space="preserve"> </w:t>
      </w:r>
      <w:r w:rsidR="41FA3488" w:rsidRPr="006B4C5D">
        <w:rPr>
          <w:rStyle w:val="normaltextrun"/>
          <w:rFonts w:ascii="Calibri" w:hAnsi="Calibri" w:cs="Calibri"/>
        </w:rPr>
        <w:t>განხორციელდა სსიპ ქალაქ თბილისის N147 საჯარო სკოლის აღჭურვა 69 ერთეული კონდინციონერით;</w:t>
      </w:r>
      <w:r w:rsidR="63FCB1E3" w:rsidRPr="55F54571">
        <w:rPr>
          <w:rStyle w:val="normaltextrun"/>
          <w:rFonts w:ascii="Calibri" w:hAnsi="Calibri" w:cs="Calibri"/>
        </w:rPr>
        <w:t xml:space="preserve"> </w:t>
      </w:r>
      <w:r w:rsidR="41FA3488" w:rsidRPr="006B4C5D">
        <w:rPr>
          <w:rStyle w:val="normaltextrun"/>
          <w:rFonts w:ascii="Calibri" w:hAnsi="Calibri" w:cs="Calibri"/>
        </w:rPr>
        <w:t>განხორციელდა სსიპ - ქალაქ თბილისის N114</w:t>
      </w:r>
      <w:r w:rsidR="57DC15B3" w:rsidRPr="55F54571">
        <w:rPr>
          <w:rStyle w:val="normaltextrun"/>
          <w:rFonts w:ascii="Calibri" w:hAnsi="Calibri" w:cs="Calibri"/>
        </w:rPr>
        <w:t>,</w:t>
      </w:r>
      <w:r w:rsidR="41FA3488" w:rsidRPr="006B4C5D">
        <w:rPr>
          <w:rStyle w:val="normaltextrun"/>
          <w:rFonts w:ascii="Calibri" w:hAnsi="Calibri" w:cs="Calibri"/>
        </w:rPr>
        <w:t xml:space="preserve"> სსიპ - ტიციან ტაბიძის სახელობის ქალაქ თბილისის N43</w:t>
      </w:r>
      <w:r w:rsidR="61CA1962" w:rsidRPr="55F54571">
        <w:rPr>
          <w:rStyle w:val="normaltextrun"/>
          <w:rFonts w:ascii="Calibri" w:hAnsi="Calibri" w:cs="Calibri"/>
        </w:rPr>
        <w:t xml:space="preserve"> და N165</w:t>
      </w:r>
      <w:r w:rsidR="41FA3488" w:rsidRPr="006B4C5D">
        <w:rPr>
          <w:rStyle w:val="normaltextrun"/>
          <w:rFonts w:ascii="Calibri" w:hAnsi="Calibri" w:cs="Calibri"/>
        </w:rPr>
        <w:t xml:space="preserve"> საჯარო სკოლების მშენებლობის შემდგომი დასუფთავების მომსახურება</w:t>
      </w:r>
      <w:r w:rsidR="006B4C5D">
        <w:rPr>
          <w:rStyle w:val="normaltextrun"/>
          <w:rFonts w:ascii="Calibri" w:hAnsi="Calibri" w:cs="Calibri"/>
          <w:lang w:val="ka-GE"/>
        </w:rPr>
        <w:t>;</w:t>
      </w:r>
    </w:p>
    <w:p w14:paraId="4F8F56C0" w14:textId="1F0E5019" w:rsidR="00CB7142" w:rsidRPr="006B4C5D" w:rsidRDefault="72609790" w:rsidP="006B4C5D">
      <w:pPr>
        <w:pStyle w:val="paragraph"/>
        <w:numPr>
          <w:ilvl w:val="0"/>
          <w:numId w:val="28"/>
        </w:numPr>
        <w:tabs>
          <w:tab w:val="clear" w:pos="720"/>
          <w:tab w:val="left" w:pos="270"/>
          <w:tab w:val="num" w:pos="360"/>
        </w:tabs>
        <w:spacing w:before="0" w:after="0"/>
        <w:ind w:left="0" w:firstLine="0"/>
        <w:jc w:val="both"/>
        <w:textAlignment w:val="baseline"/>
        <w:rPr>
          <w:rStyle w:val="normaltextrun"/>
          <w:rFonts w:ascii="Calibri" w:hAnsi="Calibri" w:cs="Calibri"/>
        </w:rPr>
      </w:pPr>
      <w:r w:rsidRPr="006B4C5D">
        <w:rPr>
          <w:rStyle w:val="normaltextrun"/>
          <w:rFonts w:ascii="Calibri" w:hAnsi="Calibri" w:cs="Calibri"/>
        </w:rPr>
        <w:t>აღმოსავლეთ პარტნიორობის ევროპული სკოლისთვის შეძენილია სპორტული დარბაზის ინვენტარი;</w:t>
      </w:r>
    </w:p>
    <w:p w14:paraId="4EBB13D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დაგეგმილი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750A07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განვითარებულია ზოგადსაგანმანათლებლო დაწესებულებების ინფრასტრუქტურა</w:t>
      </w:r>
      <w:r w:rsidRPr="00186DFB">
        <w:rPr>
          <w:rStyle w:val="normaltextrun"/>
          <w:rFonts w:ascii="Calibri" w:hAnsi="Calibri" w:cs="Calibri"/>
          <w:lang w:val="ka-GE"/>
        </w:rPr>
        <w:t>.</w:t>
      </w:r>
      <w:r w:rsidRPr="00186DFB">
        <w:rPr>
          <w:rStyle w:val="eop"/>
          <w:rFonts w:ascii="Calibri" w:hAnsi="Calibri" w:cs="Calibri"/>
        </w:rPr>
        <w:t> </w:t>
      </w:r>
    </w:p>
    <w:p w14:paraId="3F9E51D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7508415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აშენებული/რეაბილიტირებული/სხვადასხვა სახის ინვენტარით აღჭურვილია საჯარო სკოლები</w:t>
      </w:r>
      <w:r w:rsidRPr="00186DFB">
        <w:rPr>
          <w:rStyle w:val="normaltextrun"/>
          <w:rFonts w:ascii="Calibri" w:hAnsi="Calibri" w:cs="Calibri"/>
          <w:lang w:val="ka-GE"/>
        </w:rPr>
        <w:t>.</w:t>
      </w:r>
      <w:r w:rsidRPr="00186DFB">
        <w:rPr>
          <w:rStyle w:val="eop"/>
          <w:rFonts w:ascii="Calibri" w:hAnsi="Calibri" w:cs="Calibri"/>
        </w:rPr>
        <w:t> </w:t>
      </w:r>
    </w:p>
    <w:p w14:paraId="363B037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36F1ACC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ზოგადსაგანმანათლებლო დაწესებულებებში განვითარებული ინფრასტრუქტურა. თანამედროვე ტექნოლოგიების შესაბამისად აშენებული-რეაბილიტირებული საჯარო სკოლები;</w:t>
      </w:r>
      <w:r w:rsidRPr="00186DFB">
        <w:rPr>
          <w:rStyle w:val="eop"/>
          <w:rFonts w:ascii="Calibri" w:hAnsi="Calibri" w:cs="Calibri"/>
        </w:rPr>
        <w:t> </w:t>
      </w:r>
    </w:p>
    <w:p w14:paraId="591B38B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შუალედური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5E0C80F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1. ინდიკატორის დასახელება - </w:t>
      </w:r>
      <w:r w:rsidRPr="00186DFB">
        <w:rPr>
          <w:rStyle w:val="normaltextrun"/>
          <w:rFonts w:ascii="Calibri" w:hAnsi="Calibri" w:cs="Calibri"/>
        </w:rPr>
        <w:t>ახალაშენებული საჯარო სკოლების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189E035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lastRenderedPageBreak/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</w:rPr>
        <w:t>დასრულდება - 3; დაიწყება - 15-მდე;</w:t>
      </w:r>
      <w:r w:rsidRPr="00186DFB">
        <w:rPr>
          <w:rStyle w:val="eop"/>
          <w:rFonts w:ascii="Calibri" w:hAnsi="Calibri" w:cs="Calibri"/>
        </w:rPr>
        <w:t> </w:t>
      </w:r>
    </w:p>
    <w:p w14:paraId="0427154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</w:rPr>
        <w:t>დასრულდება - 5; დაიწყება - 70 -მდე; </w:t>
      </w:r>
      <w:r w:rsidRPr="00186DFB">
        <w:rPr>
          <w:rStyle w:val="eop"/>
          <w:rFonts w:ascii="Calibri" w:hAnsi="Calibri" w:cs="Calibri"/>
        </w:rPr>
        <w:t> </w:t>
      </w:r>
    </w:p>
    <w:p w14:paraId="0F464B1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2F63A547" w14:textId="43109AC4" w:rsidR="00CB7142" w:rsidRPr="00186DFB" w:rsidRDefault="06477989" w:rsidP="55F54571">
      <w:pPr>
        <w:pStyle w:val="paragraph"/>
        <w:tabs>
          <w:tab w:val="left" w:pos="270"/>
        </w:tabs>
        <w:spacing w:line="259" w:lineRule="auto"/>
        <w:jc w:val="both"/>
        <w:rPr>
          <w:rStyle w:val="normaltextrun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</w:rPr>
        <w:t xml:space="preserve">დასრულდა </w:t>
      </w:r>
      <w:r w:rsidR="681501F8" w:rsidRPr="55F54571">
        <w:rPr>
          <w:rStyle w:val="normaltextrun"/>
          <w:rFonts w:ascii="Calibri" w:hAnsi="Calibri" w:cs="Calibri"/>
        </w:rPr>
        <w:t>1</w:t>
      </w:r>
      <w:r w:rsidRPr="55F54571">
        <w:rPr>
          <w:rStyle w:val="normaltextrun"/>
          <w:rFonts w:ascii="Calibri" w:hAnsi="Calibri" w:cs="Calibri"/>
        </w:rPr>
        <w:t xml:space="preserve"> საჯარო სკოლ</w:t>
      </w:r>
      <w:r w:rsidR="0054AE21" w:rsidRPr="55F54571">
        <w:rPr>
          <w:rStyle w:val="normaltextrun"/>
          <w:rFonts w:ascii="Calibri" w:hAnsi="Calibri" w:cs="Calibri"/>
        </w:rPr>
        <w:t xml:space="preserve">ა </w:t>
      </w:r>
      <w:r w:rsidRPr="55F54571">
        <w:rPr>
          <w:rStyle w:val="normaltextrun"/>
          <w:rFonts w:ascii="Calibri" w:hAnsi="Calibri" w:cs="Calibri"/>
        </w:rPr>
        <w:t xml:space="preserve">და მიმდინარეობდა </w:t>
      </w:r>
      <w:r w:rsidR="6EC5BC36" w:rsidRPr="55F54571">
        <w:rPr>
          <w:rStyle w:val="normaltextrun"/>
          <w:rFonts w:ascii="Calibri" w:hAnsi="Calibri" w:cs="Calibri"/>
        </w:rPr>
        <w:t>62</w:t>
      </w:r>
      <w:r w:rsidRPr="55F54571">
        <w:rPr>
          <w:rStyle w:val="normaltextrun"/>
          <w:rFonts w:ascii="Calibri" w:hAnsi="Calibri" w:cs="Calibri"/>
        </w:rPr>
        <w:t xml:space="preserve"> საჯარო სკოლ</w:t>
      </w:r>
      <w:r w:rsidR="1F5FAC9B" w:rsidRPr="55F54571">
        <w:rPr>
          <w:rStyle w:val="normaltextrun"/>
          <w:rFonts w:ascii="Calibri" w:hAnsi="Calibri" w:cs="Calibri"/>
        </w:rPr>
        <w:t>ა</w:t>
      </w:r>
    </w:p>
    <w:p w14:paraId="4B83ADE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649CC1FA" w14:textId="0FDD9C6B" w:rsidR="00CB7142" w:rsidRPr="000B66BB" w:rsidRDefault="06477989" w:rsidP="006B4C5D">
      <w:pPr>
        <w:pStyle w:val="paragraph"/>
        <w:tabs>
          <w:tab w:val="left" w:pos="270"/>
        </w:tabs>
        <w:spacing w:before="0" w:after="0"/>
        <w:jc w:val="both"/>
        <w:rPr>
          <w:rFonts w:ascii="Calibri" w:hAnsi="Calibri" w:cs="Calibri"/>
        </w:rPr>
      </w:pPr>
      <w:r w:rsidRPr="000B66BB">
        <w:rPr>
          <w:rStyle w:val="eop"/>
          <w:rFonts w:ascii="Calibri" w:hAnsi="Calibri" w:cs="Calibri"/>
        </w:rPr>
        <w:t> </w:t>
      </w:r>
      <w:r w:rsidR="573FD8DA" w:rsidRPr="000B66BB">
        <w:rPr>
          <w:rStyle w:val="eop"/>
          <w:rFonts w:ascii="Calibri" w:hAnsi="Calibri" w:cs="Calibri"/>
        </w:rPr>
        <w:t>დაგეგმილ და მიღწეულ შუალედურ შედეგებს შორის განსხვავება განაპირობა კონტრაქტორი კომპანიების მხრიდან შესრულებული სამუშაოეობის გადავადებამ.</w:t>
      </w:r>
    </w:p>
    <w:p w14:paraId="10EF996B" w14:textId="2EAC23D9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2. ინდიკატორის დასახელება - </w:t>
      </w:r>
      <w:r w:rsidRPr="00186DFB">
        <w:rPr>
          <w:rStyle w:val="normaltextrun"/>
          <w:rFonts w:ascii="Calibri" w:hAnsi="Calibri" w:cs="Calibri"/>
        </w:rPr>
        <w:t>რეაბილიტირებული საჯარო სკოლების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7C53DFF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</w:rPr>
        <w:t xml:space="preserve">სრული რეაბილიტაცია - 10 </w:t>
      </w:r>
      <w:proofErr w:type="gramStart"/>
      <w:r w:rsidRPr="00186DFB">
        <w:rPr>
          <w:rStyle w:val="normaltextrun"/>
          <w:rFonts w:ascii="Calibri" w:hAnsi="Calibri" w:cs="Calibri"/>
        </w:rPr>
        <w:t>მდე;,</w:t>
      </w:r>
      <w:proofErr w:type="gramEnd"/>
      <w:r w:rsidRPr="00186DFB">
        <w:rPr>
          <w:rStyle w:val="normaltextrun"/>
          <w:rFonts w:ascii="Calibri" w:hAnsi="Calibri" w:cs="Calibri"/>
        </w:rPr>
        <w:t xml:space="preserve"> ნაწილობრივი რეაბილიტაცია - 19; სარეაბილიტაციო სამუშაოები - 50-მდე; მზაობის კლასები - 150; სამედიცინო კაბინეტები - ყველა სკოლაში საჭიროებისამებრ მოეწყობა;</w:t>
      </w:r>
      <w:r w:rsidRPr="00186DFB">
        <w:rPr>
          <w:rStyle w:val="eop"/>
          <w:rFonts w:ascii="Calibri" w:hAnsi="Calibri" w:cs="Calibri"/>
        </w:rPr>
        <w:t> </w:t>
      </w:r>
    </w:p>
    <w:p w14:paraId="14A2C78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</w:rPr>
        <w:t>სრული რეაბილიტაცია - 14; სხვადასხვა სახის სარეაბილიტაციო სამუშაოები - 150 მდე; </w:t>
      </w:r>
      <w:r w:rsidRPr="00186DFB">
        <w:rPr>
          <w:rStyle w:val="eop"/>
          <w:rFonts w:ascii="Calibri" w:hAnsi="Calibri" w:cs="Calibri"/>
        </w:rPr>
        <w:t> </w:t>
      </w:r>
    </w:p>
    <w:p w14:paraId="4E9763F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487D2C1E" w14:textId="1CE8117A" w:rsidR="00CB7142" w:rsidRPr="00186DFB" w:rsidRDefault="06477989" w:rsidP="55F54571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eop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3E68091F" w:rsidRPr="55F54571">
        <w:rPr>
          <w:rStyle w:val="tabchar"/>
          <w:rFonts w:ascii="Calibri" w:hAnsi="Calibri" w:cs="Calibri"/>
        </w:rPr>
        <w:t>დასრულდა სრული რეაბილიტაცია -</w:t>
      </w:r>
      <w:r w:rsidR="528CCD57" w:rsidRPr="55F54571">
        <w:rPr>
          <w:rStyle w:val="normaltextrun"/>
          <w:rFonts w:ascii="Calibri" w:hAnsi="Calibri" w:cs="Calibri"/>
        </w:rPr>
        <w:t>48</w:t>
      </w:r>
      <w:r w:rsidRPr="55F54571">
        <w:rPr>
          <w:rStyle w:val="normaltextrun"/>
          <w:rFonts w:ascii="Calibri" w:hAnsi="Calibri" w:cs="Calibri"/>
        </w:rPr>
        <w:t xml:space="preserve"> საჯარო სკოლ</w:t>
      </w:r>
      <w:r w:rsidR="3BB198BC" w:rsidRPr="55F54571">
        <w:rPr>
          <w:rStyle w:val="normaltextrun"/>
          <w:rFonts w:ascii="Calibri" w:hAnsi="Calibri" w:cs="Calibri"/>
        </w:rPr>
        <w:t>ა, მიმდინარეობდა -46;</w:t>
      </w:r>
    </w:p>
    <w:p w14:paraId="588BBE89" w14:textId="12682DAA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54CD1DA4" w:rsidRPr="55F54571">
        <w:rPr>
          <w:rStyle w:val="tabchar"/>
          <w:rFonts w:ascii="Calibri" w:hAnsi="Calibri" w:cs="Calibri"/>
        </w:rPr>
        <w:t xml:space="preserve">დასრულდა </w:t>
      </w:r>
      <w:r w:rsidRPr="55F54571">
        <w:rPr>
          <w:rStyle w:val="normaltextrun"/>
          <w:rFonts w:ascii="Calibri" w:hAnsi="Calibri" w:cs="Calibri"/>
        </w:rPr>
        <w:t xml:space="preserve">ნაწილობრივი </w:t>
      </w:r>
      <w:r w:rsidR="0654CBC6" w:rsidRPr="55F54571">
        <w:rPr>
          <w:rStyle w:val="normaltextrun"/>
          <w:rFonts w:ascii="Calibri" w:hAnsi="Calibri" w:cs="Calibri"/>
        </w:rPr>
        <w:t>რეაბილიტაცია</w:t>
      </w:r>
      <w:r w:rsidR="5044468E" w:rsidRPr="55F54571">
        <w:rPr>
          <w:rStyle w:val="normaltextrun"/>
          <w:rFonts w:ascii="Calibri" w:hAnsi="Calibri" w:cs="Calibri"/>
        </w:rPr>
        <w:t xml:space="preserve"> -</w:t>
      </w:r>
      <w:r w:rsidR="0654CBC6" w:rsidRPr="55F54571">
        <w:rPr>
          <w:rStyle w:val="normaltextrun"/>
          <w:rFonts w:ascii="Calibri" w:hAnsi="Calibri" w:cs="Calibri"/>
        </w:rPr>
        <w:t xml:space="preserve">  </w:t>
      </w:r>
      <w:r w:rsidR="64509790" w:rsidRPr="002376AB">
        <w:rPr>
          <w:rStyle w:val="normaltextrun"/>
          <w:rFonts w:ascii="Calibri" w:hAnsi="Calibri" w:cs="Calibri"/>
        </w:rPr>
        <w:t>191</w:t>
      </w:r>
      <w:r w:rsidRPr="002376AB">
        <w:rPr>
          <w:rStyle w:val="normaltextrun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</w:rPr>
        <w:t xml:space="preserve">საჯარო სკოლა; </w:t>
      </w:r>
      <w:r w:rsidRPr="55F54571">
        <w:rPr>
          <w:rStyle w:val="eop"/>
          <w:rFonts w:ascii="Calibri" w:hAnsi="Calibri" w:cs="Calibri"/>
        </w:rPr>
        <w:t> </w:t>
      </w:r>
    </w:p>
    <w:p w14:paraId="7F9BC0E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7E17211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3. ინდიკატორის დასახელება - </w:t>
      </w:r>
      <w:r w:rsidRPr="00186DFB">
        <w:rPr>
          <w:rStyle w:val="normaltextrun"/>
          <w:rFonts w:ascii="Calibri" w:hAnsi="Calibri" w:cs="Calibri"/>
        </w:rPr>
        <w:t>ინვენტარითა და კომპიუტერული ტექნიკით აღჭურვილი ზოგადსაგანმანთლებლო დაწესებულების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674A3B3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</w:rPr>
        <w:t>50 000 ერთეული სასკოლო მერხით და სკამით - 501 საჯარო სკოლა; 5 700 ერთეული სასკოლო დაფით - 755 საჯარო სკოლა; სასკოლო საოფისე ავეჯით - 85 საჯარო სკოლა; 2 499 ერთეული პერსონალური კომპიუტერით - 195 საჯარო სკოლა; 470 ერთეული პრინტერით - 165 საჯარო სკოლა; 1 067 ერთეული პორტაბელური კომპიუტერი, რომელიც გათვალისწინებულია მსოფლიო ბანკის პროექტში ჩართული საჯარო სკოლებისთვის; სამედიცინო ოთახის ინვენტარით - 794 საჯარო სკოლა;</w:t>
      </w:r>
      <w:r w:rsidRPr="00186DFB">
        <w:rPr>
          <w:rStyle w:val="eop"/>
          <w:rFonts w:ascii="Calibri" w:hAnsi="Calibri" w:cs="Calibri"/>
        </w:rPr>
        <w:t> </w:t>
      </w:r>
    </w:p>
    <w:p w14:paraId="1C91C08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</w:rPr>
        <w:t>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შესაბამისად; </w:t>
      </w:r>
      <w:r w:rsidRPr="00186DFB">
        <w:rPr>
          <w:rStyle w:val="eop"/>
          <w:rFonts w:ascii="Calibri" w:hAnsi="Calibri" w:cs="Calibri"/>
        </w:rPr>
        <w:t> </w:t>
      </w:r>
    </w:p>
    <w:p w14:paraId="62F55E3A" w14:textId="40A09D6F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48D76CCE" w14:textId="770BDAD6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4FC09DDE" w:rsidRPr="55F54571">
        <w:rPr>
          <w:rStyle w:val="normaltextrun"/>
          <w:rFonts w:ascii="Calibri" w:hAnsi="Calibri" w:cs="Calibri"/>
        </w:rPr>
        <w:t>401</w:t>
      </w:r>
      <w:r w:rsidRPr="55F54571">
        <w:rPr>
          <w:rStyle w:val="normaltextrun"/>
          <w:rFonts w:ascii="Calibri" w:hAnsi="Calibri" w:cs="Calibri"/>
        </w:rPr>
        <w:t xml:space="preserve"> საჯარო სკოლა აღიჭურვა </w:t>
      </w:r>
      <w:r w:rsidR="79E62AFB" w:rsidRPr="55F54571">
        <w:rPr>
          <w:rStyle w:val="normaltextrun"/>
          <w:rFonts w:ascii="Calibri" w:hAnsi="Calibri" w:cs="Calibri"/>
        </w:rPr>
        <w:t>26 466</w:t>
      </w:r>
      <w:r w:rsidRPr="55F54571">
        <w:rPr>
          <w:rStyle w:val="normaltextrun"/>
          <w:rFonts w:ascii="Calibri" w:hAnsi="Calibri" w:cs="Calibri"/>
        </w:rPr>
        <w:t xml:space="preserve"> ერთეული მერხით და სკამით;</w:t>
      </w:r>
      <w:r w:rsidRPr="55F54571">
        <w:rPr>
          <w:rStyle w:val="eop"/>
          <w:rFonts w:ascii="Calibri" w:hAnsi="Calibri" w:cs="Calibri"/>
        </w:rPr>
        <w:t> </w:t>
      </w:r>
    </w:p>
    <w:p w14:paraId="2AF55B2C" w14:textId="1CD72CF2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13A4D57A" w:rsidRPr="55F54571">
        <w:rPr>
          <w:rStyle w:val="normaltextrun"/>
          <w:rFonts w:ascii="Calibri" w:hAnsi="Calibri" w:cs="Calibri"/>
        </w:rPr>
        <w:t>87</w:t>
      </w:r>
      <w:r w:rsidRPr="55F54571">
        <w:rPr>
          <w:rStyle w:val="normaltextrun"/>
          <w:rFonts w:ascii="Calibri" w:hAnsi="Calibri" w:cs="Calibri"/>
        </w:rPr>
        <w:t xml:space="preserve"> საჯარო სკოლა აღიჭურვა საოფისე ავეჯით;</w:t>
      </w:r>
      <w:r w:rsidRPr="55F54571">
        <w:rPr>
          <w:rStyle w:val="eop"/>
          <w:rFonts w:ascii="Calibri" w:hAnsi="Calibri" w:cs="Calibri"/>
        </w:rPr>
        <w:t> </w:t>
      </w:r>
    </w:p>
    <w:p w14:paraId="077C96AF" w14:textId="151F9373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lastRenderedPageBreak/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4ABA2A38" w:rsidRPr="55F54571">
        <w:rPr>
          <w:rStyle w:val="normaltextrun"/>
          <w:rFonts w:ascii="Calibri" w:hAnsi="Calibri" w:cs="Calibri"/>
        </w:rPr>
        <w:t xml:space="preserve">191 </w:t>
      </w:r>
      <w:r w:rsidRPr="55F54571">
        <w:rPr>
          <w:rStyle w:val="normaltextrun"/>
          <w:rFonts w:ascii="Calibri" w:hAnsi="Calibri" w:cs="Calibri"/>
        </w:rPr>
        <w:t xml:space="preserve">საჯარო სკოლა აღიჭურვა </w:t>
      </w:r>
      <w:r w:rsidR="7EF907E3" w:rsidRPr="55F54571">
        <w:rPr>
          <w:rStyle w:val="normaltextrun"/>
          <w:rFonts w:ascii="Calibri" w:hAnsi="Calibri" w:cs="Calibri"/>
        </w:rPr>
        <w:t>1 555</w:t>
      </w:r>
      <w:r w:rsidRPr="55F54571">
        <w:rPr>
          <w:rStyle w:val="normaltextrun"/>
          <w:rFonts w:ascii="Calibri" w:hAnsi="Calibri" w:cs="Calibri"/>
        </w:rPr>
        <w:t xml:space="preserve"> ერთეული სასკოლო დაფით;</w:t>
      </w:r>
      <w:r w:rsidRPr="55F54571">
        <w:rPr>
          <w:rStyle w:val="eop"/>
          <w:rFonts w:ascii="Calibri" w:hAnsi="Calibri" w:cs="Calibri"/>
        </w:rPr>
        <w:t> </w:t>
      </w:r>
    </w:p>
    <w:p w14:paraId="37A0B8E5" w14:textId="7CC6DEFC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7BEF24D7" w:rsidRPr="55F54571">
        <w:rPr>
          <w:rStyle w:val="normaltextrun"/>
          <w:rFonts w:ascii="Calibri" w:hAnsi="Calibri" w:cs="Calibri"/>
        </w:rPr>
        <w:t>31</w:t>
      </w:r>
      <w:r w:rsidRPr="55F54571">
        <w:rPr>
          <w:rStyle w:val="normaltextrun"/>
          <w:rFonts w:ascii="Calibri" w:hAnsi="Calibri" w:cs="Calibri"/>
        </w:rPr>
        <w:t xml:space="preserve"> საჯარო </w:t>
      </w:r>
      <w:proofErr w:type="gramStart"/>
      <w:r w:rsidRPr="55F54571">
        <w:rPr>
          <w:rStyle w:val="normaltextrun"/>
          <w:rFonts w:ascii="Calibri" w:hAnsi="Calibri" w:cs="Calibri"/>
        </w:rPr>
        <w:t>სკოლა  აღიჭურვა</w:t>
      </w:r>
      <w:proofErr w:type="gramEnd"/>
      <w:r w:rsidRPr="55F54571">
        <w:rPr>
          <w:rStyle w:val="normaltextrun"/>
          <w:rFonts w:ascii="Calibri" w:hAnsi="Calibri" w:cs="Calibri"/>
        </w:rPr>
        <w:t xml:space="preserve"> ფარდა-ჟალუზებით და სხვადახვა სახის ინვენტარით;</w:t>
      </w:r>
      <w:r w:rsidRPr="55F54571">
        <w:rPr>
          <w:rStyle w:val="eop"/>
          <w:rFonts w:ascii="Calibri" w:hAnsi="Calibri" w:cs="Calibri"/>
        </w:rPr>
        <w:t> </w:t>
      </w:r>
    </w:p>
    <w:p w14:paraId="0AD414F3" w14:textId="6EE4DB88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70AB7E04" w:rsidRPr="55F54571">
        <w:rPr>
          <w:rStyle w:val="normaltextrun"/>
          <w:rFonts w:ascii="Calibri" w:hAnsi="Calibri" w:cs="Calibri"/>
        </w:rPr>
        <w:t>151</w:t>
      </w:r>
      <w:r w:rsidRPr="55F54571">
        <w:rPr>
          <w:rStyle w:val="normaltextrun"/>
          <w:rFonts w:ascii="Calibri" w:hAnsi="Calibri" w:cs="Calibri"/>
        </w:rPr>
        <w:t xml:space="preserve"> საჯარო სკოლა აღჭურვილია </w:t>
      </w:r>
      <w:r w:rsidR="65FF7D87" w:rsidRPr="55F54571">
        <w:rPr>
          <w:rStyle w:val="normaltextrun"/>
          <w:rFonts w:ascii="Calibri" w:hAnsi="Calibri" w:cs="Calibri"/>
        </w:rPr>
        <w:t>1 478</w:t>
      </w:r>
      <w:r w:rsidRPr="55F54571">
        <w:rPr>
          <w:rStyle w:val="normaltextrun"/>
          <w:rFonts w:ascii="Calibri" w:hAnsi="Calibri" w:cs="Calibri"/>
        </w:rPr>
        <w:t xml:space="preserve"> პერსონალური კომპიუტერით.</w:t>
      </w:r>
      <w:r w:rsidRPr="55F54571">
        <w:rPr>
          <w:rStyle w:val="eop"/>
          <w:rFonts w:ascii="Calibri" w:hAnsi="Calibri" w:cs="Calibri"/>
        </w:rPr>
        <w:t> </w:t>
      </w:r>
    </w:p>
    <w:p w14:paraId="0CAB4844" w14:textId="477795DA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72BA40A5" w:rsidRPr="55F54571">
        <w:rPr>
          <w:rStyle w:val="normaltextrun"/>
          <w:rFonts w:ascii="Calibri" w:hAnsi="Calibri" w:cs="Calibri"/>
        </w:rPr>
        <w:t>167</w:t>
      </w:r>
      <w:r w:rsidRPr="55F54571">
        <w:rPr>
          <w:rStyle w:val="normaltextrun"/>
          <w:rFonts w:ascii="Calibri" w:hAnsi="Calibri" w:cs="Calibri"/>
        </w:rPr>
        <w:t xml:space="preserve"> საჯარო სკოლა აღჭურვილია </w:t>
      </w:r>
      <w:r w:rsidR="1EB55DF2" w:rsidRPr="55F54571">
        <w:rPr>
          <w:rStyle w:val="normaltextrun"/>
          <w:rFonts w:ascii="Calibri" w:hAnsi="Calibri" w:cs="Calibri"/>
        </w:rPr>
        <w:t>293</w:t>
      </w:r>
      <w:r w:rsidRPr="55F54571">
        <w:rPr>
          <w:rStyle w:val="normaltextrun"/>
          <w:rFonts w:ascii="Calibri" w:hAnsi="Calibri" w:cs="Calibri"/>
        </w:rPr>
        <w:t xml:space="preserve"> ერთეული პრინტერით და </w:t>
      </w:r>
      <w:r w:rsidR="2874E147" w:rsidRPr="55F54571">
        <w:rPr>
          <w:rStyle w:val="normaltextrun"/>
          <w:rFonts w:ascii="Calibri" w:hAnsi="Calibri" w:cs="Calibri"/>
        </w:rPr>
        <w:t>293</w:t>
      </w:r>
      <w:r w:rsidRPr="55F54571">
        <w:rPr>
          <w:rStyle w:val="normaltextrun"/>
          <w:rFonts w:ascii="Calibri" w:hAnsi="Calibri" w:cs="Calibri"/>
        </w:rPr>
        <w:t xml:space="preserve"> კარტრიჯით.</w:t>
      </w:r>
      <w:r w:rsidRPr="55F54571">
        <w:rPr>
          <w:rStyle w:val="eop"/>
          <w:rFonts w:ascii="Calibri" w:hAnsi="Calibri" w:cs="Calibri"/>
        </w:rPr>
        <w:t> </w:t>
      </w:r>
    </w:p>
    <w:p w14:paraId="72917D46" w14:textId="4F45A167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proofErr w:type="gramStart"/>
      <w:r w:rsidRPr="55F54571">
        <w:rPr>
          <w:rStyle w:val="normaltextrun"/>
          <w:rFonts w:ascii="Calibri" w:hAnsi="Calibri" w:cs="Calibri"/>
        </w:rPr>
        <w:t xml:space="preserve">დაფინანსებულია  </w:t>
      </w:r>
      <w:r w:rsidR="3786CEC7" w:rsidRPr="55F54571">
        <w:rPr>
          <w:rStyle w:val="normaltextrun"/>
          <w:rFonts w:ascii="Calibri" w:hAnsi="Calibri" w:cs="Calibri"/>
        </w:rPr>
        <w:t>23</w:t>
      </w:r>
      <w:proofErr w:type="gramEnd"/>
      <w:r w:rsidRPr="55F54571">
        <w:rPr>
          <w:rStyle w:val="normaltextrun"/>
          <w:rFonts w:ascii="Calibri" w:hAnsi="Calibri" w:cs="Calibri"/>
        </w:rPr>
        <w:t xml:space="preserve"> საჯარო სკოლა სხვადასხვა სახის ინვენტარით აღჭურვის და </w:t>
      </w:r>
      <w:r w:rsidR="1122075C" w:rsidRPr="55F54571">
        <w:rPr>
          <w:rStyle w:val="normaltextrun"/>
          <w:rFonts w:ascii="Calibri" w:hAnsi="Calibri" w:cs="Calibri"/>
        </w:rPr>
        <w:t>126</w:t>
      </w:r>
      <w:r w:rsidRPr="55F54571">
        <w:rPr>
          <w:rStyle w:val="normaltextrun"/>
          <w:rFonts w:ascii="Calibri" w:hAnsi="Calibri" w:cs="Calibri"/>
        </w:rPr>
        <w:t xml:space="preserve"> საჯარო სკოლა </w:t>
      </w:r>
      <w:r w:rsidR="3A0DA219" w:rsidRPr="55F54571">
        <w:rPr>
          <w:rStyle w:val="normaltextrun"/>
          <w:rFonts w:ascii="Calibri" w:hAnsi="Calibri" w:cs="Calibri"/>
        </w:rPr>
        <w:t xml:space="preserve">სხვადასხვა მომსახურების შესყიდვისა , სკოლის შენობის </w:t>
      </w:r>
      <w:r w:rsidRPr="55F54571">
        <w:rPr>
          <w:rStyle w:val="normaltextrun"/>
          <w:rFonts w:ascii="Calibri" w:hAnsi="Calibri" w:cs="Calibri"/>
        </w:rPr>
        <w:t>ტექნიკური მდგრადობის დადგენის მიზნით ;</w:t>
      </w:r>
      <w:r w:rsidRPr="55F54571">
        <w:rPr>
          <w:rStyle w:val="eop"/>
          <w:rFonts w:ascii="Calibri" w:hAnsi="Calibri" w:cs="Calibri"/>
        </w:rPr>
        <w:t> </w:t>
      </w:r>
    </w:p>
    <w:p w14:paraId="145281E3" w14:textId="7926BD85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Pr="55F54571">
        <w:rPr>
          <w:rStyle w:val="normaltextrun"/>
          <w:rFonts w:ascii="Calibri" w:hAnsi="Calibri" w:cs="Calibri"/>
        </w:rPr>
        <w:t>საგამოცდო ცენტრებში (</w:t>
      </w:r>
      <w:r w:rsidR="0CFB7E10" w:rsidRPr="55F54571">
        <w:rPr>
          <w:rStyle w:val="normaltextrun"/>
          <w:rFonts w:ascii="Calibri" w:hAnsi="Calibri" w:cs="Calibri"/>
        </w:rPr>
        <w:t xml:space="preserve">21 </w:t>
      </w:r>
      <w:r w:rsidRPr="55F54571">
        <w:rPr>
          <w:rStyle w:val="normaltextrun"/>
          <w:rFonts w:ascii="Calibri" w:hAnsi="Calibri" w:cs="Calibri"/>
        </w:rPr>
        <w:t xml:space="preserve">სკოლებში) </w:t>
      </w:r>
      <w:proofErr w:type="gramStart"/>
      <w:r w:rsidRPr="55F54571">
        <w:rPr>
          <w:rStyle w:val="normaltextrun"/>
          <w:rFonts w:ascii="Calibri" w:hAnsi="Calibri" w:cs="Calibri"/>
        </w:rPr>
        <w:t>შეფასებულია  და</w:t>
      </w:r>
      <w:proofErr w:type="gramEnd"/>
      <w:r w:rsidRPr="55F54571">
        <w:rPr>
          <w:rStyle w:val="normaltextrun"/>
          <w:rFonts w:ascii="Calibri" w:hAnsi="Calibri" w:cs="Calibri"/>
        </w:rPr>
        <w:t xml:space="preserve"> შეკეთებულია გაგრილების სისტემის (კონდინციონერების) ექსპლუატაციისას გამოვლენილი დაზიანებები;</w:t>
      </w:r>
      <w:r w:rsidRPr="55F54571">
        <w:rPr>
          <w:rStyle w:val="eop"/>
          <w:rFonts w:ascii="Calibri" w:hAnsi="Calibri" w:cs="Calibri"/>
        </w:rPr>
        <w:t> </w:t>
      </w:r>
    </w:p>
    <w:p w14:paraId="7B9101A2" w14:textId="2EC1D863" w:rsidR="06477989" w:rsidRPr="00D35BB4" w:rsidRDefault="06477989" w:rsidP="00D35BB4">
      <w:pPr>
        <w:pStyle w:val="paragraph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jc w:val="both"/>
        <w:rPr>
          <w:rStyle w:val="normaltextrun"/>
        </w:rPr>
      </w:pPr>
      <w:r w:rsidRPr="00D35BB4">
        <w:rPr>
          <w:rStyle w:val="normaltextrun"/>
        </w:rPr>
        <w:t xml:space="preserve"> </w:t>
      </w:r>
      <w:r w:rsidR="5FC9A8BE" w:rsidRPr="00D35BB4">
        <w:rPr>
          <w:rStyle w:val="normaltextrun"/>
          <w:rFonts w:ascii="Calibri" w:hAnsi="Calibri" w:cs="Calibri"/>
        </w:rPr>
        <w:t>განხორციელდა სსიპ ქალაქ თბილისის N147 საჯარო სკოლის აღჭურვა 69 ერთეული კონდინციონერით; განხორციელდა სსიპ - ქალაქ თბილისის N114, სსიპ - ტიციან ტაბიძის სახელობის ქალაქ თბილისის N43 და N165 საჯარო სკოლების მშენებლობის შემდგომი დასუფთავების მომსახურება;</w:t>
      </w:r>
    </w:p>
    <w:p w14:paraId="4202D88B" w14:textId="1A19349E" w:rsidR="55F54571" w:rsidRPr="00D35BB4" w:rsidRDefault="5FC9A8BE" w:rsidP="00D35BB4">
      <w:pPr>
        <w:pStyle w:val="ListParagraph"/>
        <w:numPr>
          <w:ilvl w:val="0"/>
          <w:numId w:val="2"/>
        </w:numPr>
        <w:tabs>
          <w:tab w:val="left" w:pos="0"/>
        </w:tabs>
        <w:spacing w:beforeAutospacing="1" w:afterAutospacing="1" w:line="259" w:lineRule="auto"/>
        <w:ind w:left="0" w:firstLine="0"/>
        <w:jc w:val="both"/>
        <w:rPr>
          <w:rStyle w:val="eop"/>
          <w:rFonts w:eastAsia="Times New Roman"/>
        </w:rPr>
      </w:pPr>
      <w:r w:rsidRPr="00D35BB4">
        <w:rPr>
          <w:rStyle w:val="normaltextrun"/>
          <w:rFonts w:eastAsia="Times New Roman" w:cs="Calibri"/>
          <w:sz w:val="24"/>
          <w:szCs w:val="24"/>
        </w:rPr>
        <w:t>აღმოსავლეთ პარტნიორობის ევროპული სკოლისთვის შეძენილია სპორტული დარბაზის ინვენტარი;</w:t>
      </w:r>
    </w:p>
    <w:p w14:paraId="7477FEE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3ECB1C35" w14:textId="7BC77EE8" w:rsidR="00CB7142" w:rsidRPr="00186DFB" w:rsidRDefault="006B4C5D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ka-GE"/>
        </w:rPr>
        <w:t>9</w:t>
      </w:r>
      <w:r w:rsidR="00CB7142" w:rsidRPr="00186DFB">
        <w:rPr>
          <w:rStyle w:val="normaltextrun"/>
          <w:rFonts w:ascii="Calibri" w:hAnsi="Calibri" w:cs="Calibri"/>
          <w:b/>
          <w:bCs/>
          <w:lang w:val="ka-GE"/>
        </w:rPr>
        <w:t xml:space="preserve">. </w:t>
      </w:r>
      <w:r w:rsidR="00CB7142" w:rsidRPr="00186DFB">
        <w:rPr>
          <w:rStyle w:val="normaltextrun"/>
          <w:rFonts w:ascii="Calibri" w:hAnsi="Calibri" w:cs="Calibri"/>
          <w:b/>
          <w:bCs/>
        </w:rPr>
        <w:t>პროფესიული საგანმანათლებლო დაწესებულებების ინფრასტრუქტურის განვითარება (32 07 02)</w:t>
      </w:r>
      <w:r w:rsidR="00CB7142" w:rsidRPr="00186DFB">
        <w:rPr>
          <w:rStyle w:val="eop"/>
          <w:rFonts w:ascii="Calibri" w:hAnsi="Calibri" w:cs="Calibri"/>
        </w:rPr>
        <w:t> </w:t>
      </w:r>
    </w:p>
    <w:p w14:paraId="25DE874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</w:t>
      </w:r>
      <w:r w:rsidRPr="00186DFB">
        <w:rPr>
          <w:rStyle w:val="normaltextrun"/>
          <w:rFonts w:ascii="Calibri" w:hAnsi="Calibri" w:cs="Calibri"/>
        </w:rPr>
        <w:t>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5A02DAD9" w14:textId="77777777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55F54571">
        <w:rPr>
          <w:rStyle w:val="eop"/>
          <w:rFonts w:ascii="Calibri" w:hAnsi="Calibri" w:cs="Calibri"/>
        </w:rPr>
        <w:t> </w:t>
      </w:r>
    </w:p>
    <w:p w14:paraId="18822B9B" w14:textId="77777777" w:rsidR="00D35BB4" w:rsidRPr="00D35BB4" w:rsidRDefault="00D35BB4" w:rsidP="00D35BB4">
      <w:pPr>
        <w:pStyle w:val="ListParagraph"/>
        <w:numPr>
          <w:ilvl w:val="0"/>
          <w:numId w:val="28"/>
        </w:numPr>
        <w:tabs>
          <w:tab w:val="clear" w:pos="720"/>
          <w:tab w:val="num" w:pos="360"/>
        </w:tabs>
        <w:ind w:left="0" w:firstLine="0"/>
        <w:jc w:val="both"/>
        <w:rPr>
          <w:rStyle w:val="normaltextrun"/>
          <w:rFonts w:eastAsia="Times New Roman" w:cs="Calibri"/>
          <w:sz w:val="24"/>
          <w:szCs w:val="24"/>
        </w:rPr>
      </w:pPr>
      <w:r w:rsidRPr="00D35BB4">
        <w:rPr>
          <w:rStyle w:val="normaltextrun"/>
          <w:rFonts w:eastAsia="Times New Roman" w:cs="Calibri"/>
          <w:sz w:val="24"/>
          <w:szCs w:val="24"/>
        </w:rPr>
        <w:t>საჯარო სკოლებში პროფესიული პროგრამის დანერგვის პროექტის ფარგლებში დასრულებულია 20 საჯარო სკოლის სასწავლო ოთახების სარეაბილიტაციო სამუშაოები და აღიჭურვა 6 პროფესიული პროგრამის განხორციელებისთვის შესაბამისი ინვენტარითა და ტექნიკით;</w:t>
      </w:r>
    </w:p>
    <w:p w14:paraId="188F12D0" w14:textId="4ED93A54" w:rsidR="06477989" w:rsidRPr="00D35BB4" w:rsidRDefault="06477989" w:rsidP="004C3FDE">
      <w:pPr>
        <w:pStyle w:val="paragraph"/>
        <w:numPr>
          <w:ilvl w:val="0"/>
          <w:numId w:val="17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textAlignment w:val="baseline"/>
        <w:rPr>
          <w:rStyle w:val="normaltextrun"/>
          <w:rFonts w:ascii="Calibri" w:hAnsi="Calibri" w:cs="Calibri"/>
        </w:rPr>
      </w:pPr>
      <w:r w:rsidRPr="00D35BB4">
        <w:rPr>
          <w:rStyle w:val="normaltextrun"/>
          <w:rFonts w:ascii="Calibri" w:hAnsi="Calibri" w:cs="Calibri"/>
        </w:rPr>
        <w:t xml:space="preserve">მიმდინარეობს 4 პროფესიული სასწავლებლის </w:t>
      </w:r>
      <w:r w:rsidR="00D35BB4" w:rsidRPr="00D35BB4">
        <w:rPr>
          <w:rStyle w:val="normaltextrun"/>
          <w:rFonts w:ascii="Calibri" w:hAnsi="Calibri"/>
        </w:rPr>
        <w:t>(</w:t>
      </w:r>
      <w:r w:rsidR="00D35BB4" w:rsidRPr="00D35BB4">
        <w:rPr>
          <w:rStyle w:val="normaltextrun"/>
          <w:rFonts w:ascii="Calibri" w:hAnsi="Calibri" w:cs="Calibri"/>
        </w:rPr>
        <w:t>ბორჯომისა</w:t>
      </w:r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და</w:t>
      </w:r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ბოლნისის</w:t>
      </w:r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მუნიციპალიტეტში</w:t>
      </w:r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ახალი</w:t>
      </w:r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პროფესიული</w:t>
      </w:r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სასწავლებლების</w:t>
      </w:r>
      <w:r w:rsidR="00D35BB4" w:rsidRPr="00D35BB4">
        <w:rPr>
          <w:rStyle w:val="normaltextrun"/>
          <w:rFonts w:ascii="Calibri" w:hAnsi="Calibri"/>
        </w:rPr>
        <w:t xml:space="preserve">, </w:t>
      </w:r>
      <w:r w:rsidR="00D35BB4" w:rsidRPr="00D35BB4">
        <w:rPr>
          <w:rStyle w:val="normaltextrun"/>
          <w:rFonts w:ascii="Calibri" w:hAnsi="Calibri" w:cs="Calibri"/>
        </w:rPr>
        <w:t>სსიპ</w:t>
      </w:r>
      <w:r w:rsidR="00D35BB4" w:rsidRPr="00D35BB4">
        <w:rPr>
          <w:rStyle w:val="normaltextrun"/>
          <w:rFonts w:ascii="Calibri" w:hAnsi="Calibri"/>
        </w:rPr>
        <w:t xml:space="preserve"> - </w:t>
      </w:r>
      <w:r w:rsidR="00D35BB4" w:rsidRPr="00D35BB4">
        <w:rPr>
          <w:rStyle w:val="normaltextrun"/>
          <w:rFonts w:ascii="Calibri" w:hAnsi="Calibri" w:cs="Calibri"/>
        </w:rPr>
        <w:t>კოლეჯის</w:t>
      </w:r>
      <w:r w:rsidR="00D35BB4" w:rsidRPr="00D35BB4">
        <w:rPr>
          <w:rStyle w:val="normaltextrun"/>
          <w:rFonts w:ascii="Calibri" w:hAnsi="Calibri"/>
        </w:rPr>
        <w:t xml:space="preserve"> „</w:t>
      </w:r>
      <w:proofErr w:type="gramStart"/>
      <w:r w:rsidR="00D35BB4" w:rsidRPr="00D35BB4">
        <w:rPr>
          <w:rStyle w:val="normaltextrun"/>
          <w:rFonts w:ascii="Calibri" w:hAnsi="Calibri" w:cs="Calibri"/>
        </w:rPr>
        <w:t>ბლექსი</w:t>
      </w:r>
      <w:r w:rsidR="00D35BB4" w:rsidRPr="00D35BB4">
        <w:rPr>
          <w:rStyle w:val="normaltextrun"/>
          <w:rFonts w:ascii="Calibri" w:hAnsi="Calibri"/>
        </w:rPr>
        <w:t xml:space="preserve">“ </w:t>
      </w:r>
      <w:r w:rsidR="00D35BB4" w:rsidRPr="00D35BB4">
        <w:rPr>
          <w:rStyle w:val="normaltextrun"/>
          <w:rFonts w:ascii="Calibri" w:hAnsi="Calibri" w:cs="Calibri"/>
        </w:rPr>
        <w:t>და</w:t>
      </w:r>
      <w:proofErr w:type="gramEnd"/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გურჯაანის</w:t>
      </w:r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კულინარიული</w:t>
      </w:r>
      <w:r w:rsidR="00D35BB4" w:rsidRPr="00D35BB4">
        <w:rPr>
          <w:rStyle w:val="normaltextrun"/>
          <w:rFonts w:ascii="Calibri" w:hAnsi="Calibri"/>
        </w:rPr>
        <w:t xml:space="preserve"> </w:t>
      </w:r>
      <w:r w:rsidR="00D35BB4" w:rsidRPr="00D35BB4">
        <w:rPr>
          <w:rStyle w:val="normaltextrun"/>
          <w:rFonts w:ascii="Calibri" w:hAnsi="Calibri" w:cs="Calibri"/>
        </w:rPr>
        <w:t>კოლეჯის</w:t>
      </w:r>
      <w:r w:rsidR="00D35BB4" w:rsidRPr="009150A0">
        <w:rPr>
          <w:rFonts w:asciiTheme="majorHAnsi" w:eastAsia="Calibri" w:hAnsiTheme="majorHAnsi" w:cs="Calibri"/>
          <w:sz w:val="22"/>
          <w:szCs w:val="22"/>
        </w:rPr>
        <w:t xml:space="preserve">) </w:t>
      </w:r>
      <w:r w:rsidRPr="00D35BB4">
        <w:rPr>
          <w:rStyle w:val="normaltextrun"/>
          <w:rFonts w:ascii="Calibri" w:hAnsi="Calibri" w:cs="Calibri"/>
        </w:rPr>
        <w:t>შენობების მშენებლობა. </w:t>
      </w:r>
    </w:p>
    <w:p w14:paraId="7C55B7F2" w14:textId="18D6467D" w:rsidR="6D09417C" w:rsidRPr="00D35BB4" w:rsidRDefault="00D35BB4" w:rsidP="0022046F">
      <w:pPr>
        <w:pStyle w:val="paragraph"/>
        <w:numPr>
          <w:ilvl w:val="0"/>
          <w:numId w:val="17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ka-GE"/>
        </w:rPr>
        <w:t>მ</w:t>
      </w:r>
      <w:r w:rsidR="6D09417C" w:rsidRPr="00D35BB4">
        <w:rPr>
          <w:rStyle w:val="normaltextrun"/>
          <w:rFonts w:ascii="Calibri" w:hAnsi="Calibri" w:cs="Calibri"/>
        </w:rPr>
        <w:t xml:space="preserve">იმდინარეობდა </w:t>
      </w:r>
      <w:r w:rsidR="1D9AAE8B" w:rsidRPr="00D35BB4">
        <w:rPr>
          <w:rStyle w:val="normaltextrun"/>
          <w:rFonts w:ascii="Calibri" w:hAnsi="Calibri" w:cs="Calibri"/>
        </w:rPr>
        <w:t xml:space="preserve">1 </w:t>
      </w:r>
      <w:r w:rsidR="6D09417C" w:rsidRPr="00D35BB4">
        <w:rPr>
          <w:rStyle w:val="normaltextrun"/>
          <w:rFonts w:ascii="Calibri" w:hAnsi="Calibri" w:cs="Calibri"/>
        </w:rPr>
        <w:t xml:space="preserve">პროფესიული სასწავლებლის </w:t>
      </w:r>
      <w:r w:rsidRPr="00D35BB4">
        <w:rPr>
          <w:rStyle w:val="normaltextrun"/>
          <w:rFonts w:ascii="Calibri" w:hAnsi="Calibri" w:cs="Calibri"/>
        </w:rPr>
        <w:t>(სსიპ</w:t>
      </w:r>
      <w:r w:rsidRPr="00D35BB4">
        <w:rPr>
          <w:rStyle w:val="normaltextrun"/>
          <w:rFonts w:ascii="Calibri" w:hAnsi="Calibri"/>
        </w:rPr>
        <w:t xml:space="preserve"> - </w:t>
      </w:r>
      <w:r w:rsidRPr="00D35BB4">
        <w:rPr>
          <w:rStyle w:val="normaltextrun"/>
          <w:rFonts w:ascii="Calibri" w:hAnsi="Calibri" w:cs="Calibri"/>
        </w:rPr>
        <w:t>კოლეჯის</w:t>
      </w:r>
      <w:r w:rsidRPr="00D35BB4">
        <w:rPr>
          <w:rStyle w:val="normaltextrun"/>
          <w:rFonts w:ascii="Calibri" w:hAnsi="Calibri"/>
        </w:rPr>
        <w:t xml:space="preserve"> „</w:t>
      </w:r>
      <w:r w:rsidRPr="00D35BB4">
        <w:rPr>
          <w:rStyle w:val="normaltextrun"/>
          <w:rFonts w:ascii="Calibri" w:hAnsi="Calibri" w:cs="Calibri"/>
        </w:rPr>
        <w:t>პრესტიჟი</w:t>
      </w:r>
      <w:r w:rsidRPr="00D35BB4">
        <w:rPr>
          <w:rStyle w:val="normaltextrun"/>
          <w:rFonts w:ascii="Calibri" w:hAnsi="Calibri"/>
        </w:rPr>
        <w:t xml:space="preserve">“ </w:t>
      </w:r>
      <w:r w:rsidRPr="00D35BB4">
        <w:rPr>
          <w:rStyle w:val="normaltextrun"/>
          <w:rFonts w:ascii="Calibri" w:hAnsi="Calibri" w:cs="Calibri"/>
        </w:rPr>
        <w:t>ტერიტორიაზე</w:t>
      </w:r>
      <w:r w:rsidRPr="009150A0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sz w:val="22"/>
          <w:szCs w:val="22"/>
          <w:lang w:val="ka-GE"/>
        </w:rPr>
        <w:t xml:space="preserve">) </w:t>
      </w:r>
      <w:r w:rsidR="6D09417C" w:rsidRPr="00D35BB4">
        <w:rPr>
          <w:rStyle w:val="normaltextrun"/>
          <w:rFonts w:ascii="Calibri" w:hAnsi="Calibri" w:cs="Calibri"/>
        </w:rPr>
        <w:t>ახალი სასწავლო-სახელოსნო  კორპუსის სამშენებლო საპროექტო/ სამუშაოები;</w:t>
      </w:r>
    </w:p>
    <w:p w14:paraId="7D2407F9" w14:textId="0F578240" w:rsidR="06477989" w:rsidRPr="00D35BB4" w:rsidRDefault="212D3C84" w:rsidP="0022046F">
      <w:pPr>
        <w:pStyle w:val="paragraph"/>
        <w:numPr>
          <w:ilvl w:val="0"/>
          <w:numId w:val="17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rPr>
          <w:rStyle w:val="normaltextrun"/>
          <w:rFonts w:ascii="Calibri" w:hAnsi="Calibri" w:cs="Calibri"/>
        </w:rPr>
      </w:pPr>
      <w:r w:rsidRPr="00D35BB4">
        <w:rPr>
          <w:rStyle w:val="normaltextrun"/>
          <w:rFonts w:ascii="Calibri" w:hAnsi="Calibri" w:cs="Calibri"/>
        </w:rPr>
        <w:t xml:space="preserve">საანგარიშო პერიოდში აღიჭურვა 5 პროფესიული სასწავლებელი 465 კომპლექტი სასკოლო მერხითა და </w:t>
      </w:r>
      <w:proofErr w:type="gramStart"/>
      <w:r w:rsidRPr="00D35BB4">
        <w:rPr>
          <w:rStyle w:val="normaltextrun"/>
          <w:rFonts w:ascii="Calibri" w:hAnsi="Calibri" w:cs="Calibri"/>
        </w:rPr>
        <w:t>სკამით,  .</w:t>
      </w:r>
      <w:proofErr w:type="gramEnd"/>
      <w:r w:rsidRPr="00D35BB4">
        <w:rPr>
          <w:rStyle w:val="normaltextrun"/>
          <w:rFonts w:ascii="Calibri" w:hAnsi="Calibri" w:cs="Calibri"/>
        </w:rPr>
        <w:t>1 პროფესიული სასწავლებელი საოფისე ავეჯით;</w:t>
      </w:r>
    </w:p>
    <w:p w14:paraId="14EA4E4A" w14:textId="7CD2A3E4" w:rsidR="0074B157" w:rsidRPr="00D35BB4" w:rsidRDefault="00D35BB4" w:rsidP="0022046F">
      <w:pPr>
        <w:pStyle w:val="paragraph"/>
        <w:numPr>
          <w:ilvl w:val="0"/>
          <w:numId w:val="17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ka-GE"/>
        </w:rPr>
        <w:t>დ</w:t>
      </w:r>
      <w:r w:rsidR="0074B157" w:rsidRPr="00D35BB4">
        <w:rPr>
          <w:rStyle w:val="normaltextrun"/>
          <w:rFonts w:ascii="Calibri" w:hAnsi="Calibri" w:cs="Calibri"/>
        </w:rPr>
        <w:t>აფინანსებულია 1 პროფესიული სასწავლებელი და 3 საჯარო სკოლა, პროფესიული პროგრამის დანერგვის პროექტის ფარგლებში, აღწურვის მიზნით.</w:t>
      </w:r>
    </w:p>
    <w:p w14:paraId="292C6367" w14:textId="214F4669" w:rsidR="55F54571" w:rsidRDefault="55F54571" w:rsidP="55F54571">
      <w:pPr>
        <w:pStyle w:val="paragraph"/>
        <w:tabs>
          <w:tab w:val="left" w:pos="270"/>
        </w:tabs>
        <w:spacing w:before="0" w:beforeAutospacing="0" w:after="0" w:afterAutospacing="0"/>
        <w:ind w:left="-90"/>
        <w:jc w:val="both"/>
      </w:pPr>
    </w:p>
    <w:p w14:paraId="1ADD298A" w14:textId="5B7D668E" w:rsidR="55F54571" w:rsidRDefault="55F54571" w:rsidP="55F54571">
      <w:pPr>
        <w:pStyle w:val="paragraph"/>
        <w:tabs>
          <w:tab w:val="left" w:pos="270"/>
        </w:tabs>
        <w:spacing w:before="0" w:beforeAutospacing="0" w:after="0" w:afterAutospacing="0"/>
        <w:ind w:left="-90"/>
        <w:jc w:val="both"/>
      </w:pPr>
    </w:p>
    <w:p w14:paraId="5F5AAA5C" w14:textId="12502039" w:rsidR="55F54571" w:rsidRDefault="55F54571" w:rsidP="55F54571">
      <w:pPr>
        <w:pStyle w:val="paragraph"/>
        <w:tabs>
          <w:tab w:val="left" w:pos="270"/>
        </w:tabs>
        <w:spacing w:before="0" w:beforeAutospacing="0" w:after="0" w:afterAutospacing="0"/>
        <w:ind w:left="-90"/>
        <w:jc w:val="both"/>
        <w:rPr>
          <w:rFonts w:ascii="Calibri" w:hAnsi="Calibri" w:cs="Calibri"/>
        </w:rPr>
      </w:pPr>
    </w:p>
    <w:p w14:paraId="1C1D5C3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lastRenderedPageBreak/>
        <w:t xml:space="preserve">დაგეგმილი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0A7A43E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აშენებული/რეაბილიტირებულია და სხვადასხვა ინვენტარით აღჭურვილია პროფესიული კოლეჯები.</w:t>
      </w:r>
      <w:r w:rsidRPr="00186DFB">
        <w:rPr>
          <w:rStyle w:val="eop"/>
          <w:rFonts w:ascii="Calibri" w:hAnsi="Calibri" w:cs="Calibri"/>
        </w:rPr>
        <w:t> </w:t>
      </w:r>
    </w:p>
    <w:p w14:paraId="6BEB7CD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1BE7204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განვითარებულია პროფესული საგანმანათლებლო ინფრასტრუქტურა.</w:t>
      </w:r>
      <w:r w:rsidRPr="00186DFB">
        <w:rPr>
          <w:rStyle w:val="eop"/>
          <w:rFonts w:ascii="Calibri" w:hAnsi="Calibri" w:cs="Calibri"/>
        </w:rPr>
        <w:t> </w:t>
      </w:r>
    </w:p>
    <w:p w14:paraId="3A860F8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4DCFF08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პროფესიულ საგანმანათლებლო დაწესებულებებში შექმნილია სრულყოფილი სასწავლო პროცესისათვის საჭირო პირობები. პროფესიული საგანმანათლებლო დაწესებულებები საქართველოს სხვადასხვა რეგიონებში რეაბილიტირებულია და უზრუნველყოფილია საჭირო ინვენტარითა და აღჭურვილობებით.</w:t>
      </w:r>
      <w:r w:rsidRPr="00186DFB">
        <w:rPr>
          <w:rStyle w:val="eop"/>
          <w:rFonts w:ascii="Calibri" w:hAnsi="Calibri" w:cs="Calibri"/>
        </w:rPr>
        <w:t> </w:t>
      </w:r>
    </w:p>
    <w:p w14:paraId="25B0CD5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შუალედური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1CD46AD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1. 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აშენებული/მშენებარე პროფესიული კოლეჯების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18CF4D4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მშენებლობა - 3; დაიწყება - 4;</w:t>
      </w:r>
      <w:r w:rsidRPr="00186DFB">
        <w:rPr>
          <w:rStyle w:val="eop"/>
          <w:rFonts w:ascii="Calibri" w:hAnsi="Calibri" w:cs="Calibri"/>
        </w:rPr>
        <w:t> </w:t>
      </w:r>
    </w:p>
    <w:p w14:paraId="68A5A22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დაიწყება 4-მდე;</w:t>
      </w: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eop"/>
          <w:rFonts w:ascii="Calibri" w:hAnsi="Calibri" w:cs="Calibri"/>
        </w:rPr>
        <w:t> </w:t>
      </w:r>
    </w:p>
    <w:p w14:paraId="5E3886A4" w14:textId="6B38D3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4ECEB114" w14:textId="15348F76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მიმდინარეობს  4 პროფესიული სასწავლებლის მშენებლობა.</w:t>
      </w:r>
      <w:r w:rsidRPr="00186DFB">
        <w:rPr>
          <w:rStyle w:val="eop"/>
          <w:rFonts w:ascii="Calibri" w:hAnsi="Calibri" w:cs="Calibri"/>
        </w:rPr>
        <w:t> </w:t>
      </w:r>
    </w:p>
    <w:p w14:paraId="3D030ACB" w14:textId="1C70653B" w:rsidR="55F54571" w:rsidRDefault="06477989" w:rsidP="00D35BB4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eop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55F54571">
        <w:rPr>
          <w:rStyle w:val="eop"/>
          <w:rFonts w:ascii="Calibri" w:hAnsi="Calibri" w:cs="Calibri"/>
        </w:rPr>
        <w:t> </w:t>
      </w:r>
    </w:p>
    <w:p w14:paraId="0D8BF348" w14:textId="500137CA" w:rsidR="00CB7142" w:rsidRPr="00186DFB" w:rsidRDefault="4075049A" w:rsidP="00D35BB4">
      <w:pPr>
        <w:pStyle w:val="paragraph"/>
        <w:tabs>
          <w:tab w:val="left" w:pos="270"/>
        </w:tabs>
        <w:spacing w:before="0" w:after="0"/>
        <w:jc w:val="both"/>
        <w:rPr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>დაგეგმილ და მიღწეულ შუალედურ შედეგებს შორის განსხვავება განაპირობა კონტრაქტორი კომპანიების მხრიდან შესრულებული სამუშაოეობის გადავადებამ.</w:t>
      </w:r>
    </w:p>
    <w:p w14:paraId="68636D8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2. დაგეგმილი საბაზისო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1F3B252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აშენებული სახელოსნოებისა და რეაბილიტირებული პროფესიული კოლეჯების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0EC8865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სრული რეაბილიტაცია - 1; სახელოსნოს მშენებლობა - 1; სხვადასხვა სახის სახელოსნოების მშენებლობის დაწყება - 5 მდე;</w:t>
      </w:r>
      <w:r w:rsidRPr="00186DFB">
        <w:rPr>
          <w:rStyle w:val="eop"/>
          <w:rFonts w:ascii="Calibri" w:hAnsi="Calibri" w:cs="Calibri"/>
        </w:rPr>
        <w:t> </w:t>
      </w:r>
    </w:p>
    <w:p w14:paraId="1F5479C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შენობის რეაბილიტაცია - 7 მდე; და სახელოსნოს მშენებლობა - 20 - მდე;</w:t>
      </w:r>
      <w:r w:rsidRPr="00186DFB">
        <w:rPr>
          <w:rStyle w:val="eop"/>
          <w:rFonts w:ascii="Calibri" w:hAnsi="Calibri" w:cs="Calibri"/>
        </w:rPr>
        <w:t> </w:t>
      </w:r>
    </w:p>
    <w:p w14:paraId="6E02C24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5EDB29A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eop"/>
          <w:rFonts w:ascii="Calibri" w:hAnsi="Calibri" w:cs="Calibri"/>
        </w:rPr>
        <w:t> </w:t>
      </w:r>
    </w:p>
    <w:p w14:paraId="40FFAFFD" w14:textId="5085FB80" w:rsidR="00CB7142" w:rsidRPr="00186DFB" w:rsidRDefault="432144F4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lastRenderedPageBreak/>
        <w:t>პროფესიული პროგრამის დანერგვის პროექტის ფარგლებში დასრულებულია 20 საჯარო სკოლის სასწავლო ოთახების სარეაბილიტაციო სამუშაოები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.   </w:t>
      </w:r>
      <w:r w:rsidR="00CB7142"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="00CB7142" w:rsidRPr="00186DFB">
        <w:rPr>
          <w:rStyle w:val="eop"/>
          <w:rFonts w:ascii="Calibri" w:hAnsi="Calibri" w:cs="Calibri"/>
        </w:rPr>
        <w:t> </w:t>
      </w:r>
    </w:p>
    <w:p w14:paraId="464FCD5B" w14:textId="49E26F8B" w:rsidR="06477989" w:rsidRDefault="70D554EB" w:rsidP="55F54571">
      <w:pPr>
        <w:pStyle w:val="paragraph"/>
        <w:tabs>
          <w:tab w:val="left" w:pos="270"/>
        </w:tabs>
        <w:spacing w:before="0" w:after="0"/>
        <w:jc w:val="both"/>
        <w:rPr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>დაგეგმილ და მიღწეულ შუალედურ შედეგებს შორის განსხვავება განაპირობა კონტრაქტორი კომპანიების მხრიდან შესრულებული სამუშაოეობის გადავადებამ.</w:t>
      </w:r>
    </w:p>
    <w:p w14:paraId="100AA4E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3</w:t>
      </w:r>
      <w:r w:rsidRPr="00186DFB">
        <w:rPr>
          <w:rStyle w:val="normaltextrun"/>
          <w:rFonts w:ascii="Calibri" w:hAnsi="Calibri" w:cs="Calibri"/>
          <w:b/>
          <w:bCs/>
        </w:rPr>
        <w:t>. დაგეგმილი საბაზისო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29D1378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</w:t>
      </w:r>
      <w:r w:rsidRPr="00186DFB">
        <w:rPr>
          <w:rStyle w:val="normaltextrun"/>
          <w:rFonts w:ascii="Calibri" w:hAnsi="Calibri" w:cs="Calibri"/>
        </w:rPr>
        <w:t xml:space="preserve">- </w:t>
      </w:r>
      <w:r w:rsidRPr="00186DFB">
        <w:rPr>
          <w:rStyle w:val="normaltextrun"/>
          <w:rFonts w:ascii="Calibri" w:hAnsi="Calibri" w:cs="Calibri"/>
          <w:lang w:val="ka-GE"/>
        </w:rPr>
        <w:t>აღჭურვილი ტენიკით და ინფრასტრუქტურით პროფესიული კოლეჯები.</w:t>
      </w:r>
      <w:r w:rsidRPr="00186DFB">
        <w:rPr>
          <w:rStyle w:val="eop"/>
          <w:rFonts w:ascii="Calibri" w:hAnsi="Calibri" w:cs="Calibri"/>
        </w:rPr>
        <w:t> </w:t>
      </w:r>
    </w:p>
    <w:p w14:paraId="4DD20F9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მოთხოვნის შესაბამისად პროფესიული საგანმანათლებლო პროგრამების განმახორციელებელი დაწესებულებების ინვენტარით მომარაგება; </w:t>
      </w:r>
      <w:r w:rsidRPr="00186DFB">
        <w:rPr>
          <w:rStyle w:val="eop"/>
          <w:rFonts w:ascii="Calibri" w:hAnsi="Calibri" w:cs="Calibri"/>
        </w:rPr>
        <w:t> </w:t>
      </w:r>
    </w:p>
    <w:p w14:paraId="194D9134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მოთხოვნის შესაბამისად ინვენტარით მომარაგდება პროფესიული საგანმანათლებლო პროგრამების განმახორციელებელი დაწესებულებები;</w:t>
      </w: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eop"/>
          <w:rFonts w:ascii="Calibri" w:hAnsi="Calibri" w:cs="Calibri"/>
        </w:rPr>
        <w:t> </w:t>
      </w:r>
    </w:p>
    <w:p w14:paraId="06E0D4B1" w14:textId="77B59FBA" w:rsidR="00CB7142" w:rsidRPr="00186DFB" w:rsidRDefault="06477989" w:rsidP="55F54571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55F54571">
        <w:rPr>
          <w:rStyle w:val="normaltextrun"/>
          <w:rFonts w:ascii="Calibri" w:hAnsi="Calibri" w:cs="Calibri"/>
          <w:b/>
          <w:bCs/>
          <w:lang w:val="ka-GE"/>
        </w:rPr>
        <w:t xml:space="preserve"> - </w:t>
      </w:r>
    </w:p>
    <w:p w14:paraId="59C9FFEE" w14:textId="20490025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მოთხოვნის შესაბამისად აღჭურვისთვის დაფინანსება გადაეცა </w:t>
      </w:r>
      <w:r w:rsidR="3B6D2956" w:rsidRPr="55F54571">
        <w:rPr>
          <w:rStyle w:val="normaltextrun"/>
          <w:rFonts w:ascii="Calibri" w:hAnsi="Calibri" w:cs="Calibri"/>
          <w:lang w:val="ka-GE"/>
        </w:rPr>
        <w:t>1</w:t>
      </w:r>
      <w:r w:rsidRPr="55F54571">
        <w:rPr>
          <w:rStyle w:val="normaltextrun"/>
          <w:rFonts w:ascii="Calibri" w:hAnsi="Calibri" w:cs="Calibri"/>
          <w:lang w:val="ka-GE"/>
        </w:rPr>
        <w:t xml:space="preserve"> პროფესიულ სასწავლებელ</w:t>
      </w:r>
      <w:r w:rsidR="5047DA25" w:rsidRPr="55F54571">
        <w:rPr>
          <w:rStyle w:val="normaltextrun"/>
          <w:rFonts w:ascii="Calibri" w:hAnsi="Calibri" w:cs="Calibri"/>
          <w:lang w:val="ka-GE"/>
        </w:rPr>
        <w:t>ი და პროფესიული პროგრამის დანერგვის პროექტის ფარგლებში 3 საჯარო სკოლა</w:t>
      </w:r>
      <w:r w:rsidRPr="55F54571">
        <w:rPr>
          <w:rStyle w:val="normaltextrun"/>
          <w:rFonts w:ascii="Calibri" w:hAnsi="Calibri" w:cs="Calibri"/>
          <w:lang w:val="ka-GE"/>
        </w:rPr>
        <w:t xml:space="preserve">, მერხები და სკამები გადაეცა </w:t>
      </w:r>
      <w:r w:rsidR="1862BE0D" w:rsidRPr="55F54571">
        <w:rPr>
          <w:rStyle w:val="normaltextrun"/>
          <w:rFonts w:ascii="Calibri" w:hAnsi="Calibri" w:cs="Calibri"/>
          <w:lang w:val="ka-GE"/>
        </w:rPr>
        <w:t>5</w:t>
      </w:r>
      <w:r w:rsidRPr="55F54571">
        <w:rPr>
          <w:rStyle w:val="normaltextrun"/>
          <w:rFonts w:ascii="Calibri" w:hAnsi="Calibri" w:cs="Calibri"/>
          <w:lang w:val="ka-GE"/>
        </w:rPr>
        <w:t xml:space="preserve"> პროფესიულ დაწესებულებას.</w:t>
      </w:r>
      <w:r w:rsidRPr="55F54571">
        <w:rPr>
          <w:rStyle w:val="eop"/>
          <w:rFonts w:ascii="Calibri" w:hAnsi="Calibri" w:cs="Calibri"/>
        </w:rPr>
        <w:t> </w:t>
      </w:r>
    </w:p>
    <w:p w14:paraId="4474F8A0" w14:textId="1E92BDC5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38C23BBC" w14:textId="325D0E27" w:rsidR="00CB7142" w:rsidRPr="00186DFB" w:rsidRDefault="006B4C5D" w:rsidP="006B4C5D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ka-GE"/>
        </w:rPr>
        <w:t>10</w:t>
      </w:r>
      <w:r w:rsidR="06477989" w:rsidRPr="55F54571">
        <w:rPr>
          <w:rStyle w:val="normaltextrun"/>
          <w:rFonts w:ascii="Calibri" w:hAnsi="Calibri" w:cs="Calibri"/>
          <w:b/>
          <w:bCs/>
          <w:lang w:val="ka-GE"/>
        </w:rPr>
        <w:t xml:space="preserve">. </w:t>
      </w:r>
      <w:r w:rsidR="06477989" w:rsidRPr="55F54571">
        <w:rPr>
          <w:rStyle w:val="normaltextrun"/>
          <w:rFonts w:ascii="Calibri" w:hAnsi="Calibri" w:cs="Calibri"/>
          <w:b/>
          <w:bCs/>
        </w:rPr>
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(32 07 03)</w:t>
      </w:r>
      <w:r w:rsidR="06477989" w:rsidRPr="55F54571">
        <w:rPr>
          <w:rStyle w:val="eop"/>
          <w:rFonts w:ascii="Calibri" w:hAnsi="Calibri" w:cs="Calibri"/>
        </w:rPr>
        <w:t> </w:t>
      </w:r>
    </w:p>
    <w:p w14:paraId="6B15C0E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122B13B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65DE387B" w14:textId="7E86FFA3" w:rsidR="55F54571" w:rsidRDefault="06477989" w:rsidP="00D35BB4">
      <w:pPr>
        <w:pStyle w:val="paragraph"/>
        <w:tabs>
          <w:tab w:val="left" w:pos="270"/>
        </w:tabs>
        <w:spacing w:line="259" w:lineRule="auto"/>
        <w:jc w:val="both"/>
        <w:rPr>
          <w:rStyle w:val="normaltextrun"/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4800965A" w:rsidRPr="55F54571">
        <w:rPr>
          <w:rStyle w:val="normaltextrun"/>
          <w:rFonts w:ascii="Calibri" w:hAnsi="Calibri" w:cs="Calibri"/>
        </w:rPr>
        <w:t xml:space="preserve">დასრულებულია სსიპ-საგანმანათლებლო კვლევების ეროვნული </w:t>
      </w:r>
      <w:r w:rsidR="1369DD5E" w:rsidRPr="55F54571">
        <w:rPr>
          <w:rStyle w:val="normaltextrun"/>
          <w:rFonts w:ascii="Calibri" w:hAnsi="Calibri" w:cs="Calibri"/>
        </w:rPr>
        <w:t>ცენტრის გათბობის სისტემისა და ქალაქ ზესტაფონის რესურსცენტრის სახურავის სარეაბილიტაციო სამუშაოები;</w:t>
      </w:r>
      <w:r w:rsidR="67C7273F" w:rsidRPr="55F54571">
        <w:rPr>
          <w:rStyle w:val="normaltextrun"/>
          <w:rFonts w:ascii="Calibri" w:hAnsi="Calibri" w:cs="Calibri"/>
        </w:rPr>
        <w:t xml:space="preserve"> დასრულებულია საქართველოს განათლების, მეცნიერებისა და ახალგაზრდობის სამინისტროს N2 შენობის რესტავრაცია-რეაბილიტაციის დეტალური საპროექტო-სახარჯთაღრიცხვო სამუშაოები;</w:t>
      </w:r>
    </w:p>
    <w:p w14:paraId="15F5B1E2" w14:textId="1CC89B78" w:rsidR="06477989" w:rsidRDefault="06477989" w:rsidP="55F54571">
      <w:pPr>
        <w:pStyle w:val="paragraph"/>
        <w:tabs>
          <w:tab w:val="left" w:pos="270"/>
        </w:tabs>
        <w:spacing w:before="0" w:after="0"/>
        <w:jc w:val="both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>•</w:t>
      </w:r>
      <w:r w:rsidRPr="55F54571">
        <w:rPr>
          <w:rStyle w:val="tabchar"/>
          <w:rFonts w:ascii="Calibri" w:hAnsi="Calibri" w:cs="Calibri"/>
        </w:rPr>
        <w:t xml:space="preserve"> </w:t>
      </w:r>
      <w:r w:rsidR="00D35BB4">
        <w:rPr>
          <w:rStyle w:val="tabchar"/>
          <w:rFonts w:ascii="Calibri" w:hAnsi="Calibri" w:cs="Calibri"/>
          <w:lang w:val="ka-GE"/>
        </w:rPr>
        <w:t xml:space="preserve">   </w:t>
      </w:r>
      <w:r w:rsidRPr="55F54571">
        <w:rPr>
          <w:rStyle w:val="normaltextrun"/>
          <w:rFonts w:ascii="Calibri" w:hAnsi="Calibri" w:cs="Calibri"/>
          <w:lang w:val="ka-GE"/>
        </w:rPr>
        <w:t xml:space="preserve">დაფინანსებულია </w:t>
      </w:r>
      <w:r w:rsidR="781C8A5F" w:rsidRPr="55F54571">
        <w:rPr>
          <w:rStyle w:val="eop"/>
          <w:rFonts w:ascii="Calibri" w:hAnsi="Calibri" w:cs="Calibri"/>
        </w:rPr>
        <w:t>სსიპ - ზურაბ ჟვანიას სახელობის სახელმწიფო ადმინისტრირების სკოლა, ქუთაისის კამპუსის სრული სარეაბილიტაციო საპროექტო-სახარჯთაღრიცხვო დოკუმენტაციის შედგენის მომსახურების, ასევე, სსიპ - საგანმანათლებლო კვლევების ეროვნული ცენტრი, კომპიუტერული ტექნიკის, პრინტერების, ავეჯისა და ფარდა-ჟალუზების შესყიდვის მიზნით.</w:t>
      </w:r>
    </w:p>
    <w:p w14:paraId="28B7FF53" w14:textId="4CD687A3" w:rsidR="00D35BB4" w:rsidRPr="00D35BB4" w:rsidRDefault="00D35BB4" w:rsidP="00D35BB4">
      <w:pPr>
        <w:pStyle w:val="ListParagraph"/>
        <w:numPr>
          <w:ilvl w:val="0"/>
          <w:numId w:val="28"/>
        </w:numPr>
        <w:tabs>
          <w:tab w:val="clear" w:pos="720"/>
        </w:tabs>
        <w:spacing w:after="160" w:line="259" w:lineRule="auto"/>
        <w:ind w:left="0" w:firstLine="0"/>
        <w:jc w:val="both"/>
        <w:rPr>
          <w:rStyle w:val="eop"/>
          <w:rFonts w:eastAsia="Times New Roman" w:cs="Calibri"/>
          <w:sz w:val="24"/>
          <w:szCs w:val="24"/>
        </w:rPr>
      </w:pPr>
      <w:r w:rsidRPr="00D35BB4">
        <w:rPr>
          <w:rStyle w:val="eop"/>
          <w:rFonts w:eastAsia="Times New Roman" w:cs="Calibri"/>
          <w:sz w:val="24"/>
          <w:szCs w:val="24"/>
        </w:rPr>
        <w:t>შესყიდულია და სამინისტროსთვის გადაცემულია 4 ერთეული მსუბუქი სატრანსპორტო საშუალება;</w:t>
      </w:r>
    </w:p>
    <w:p w14:paraId="64E8704D" w14:textId="193BDDC8" w:rsidR="00CB7142" w:rsidRPr="00D35BB4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Style w:val="normaltextrun"/>
          <w:lang w:val="ka-GE"/>
        </w:rPr>
      </w:pPr>
    </w:p>
    <w:p w14:paraId="0751BF1F" w14:textId="3B6CD238" w:rsidR="00CB7142" w:rsidRPr="00D35BB4" w:rsidRDefault="00D35BB4" w:rsidP="00D35BB4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Style w:val="normaltextrun"/>
          <w:rFonts w:eastAsia="Times New Roman" w:cs="Calibri"/>
          <w:sz w:val="24"/>
          <w:szCs w:val="24"/>
          <w:lang w:val="ka-GE"/>
        </w:rPr>
      </w:pPr>
      <w:r w:rsidRPr="00D35BB4">
        <w:rPr>
          <w:rStyle w:val="normaltextrun"/>
          <w:rFonts w:eastAsia="Times New Roman" w:cs="Calibri"/>
          <w:sz w:val="24"/>
          <w:szCs w:val="24"/>
        </w:rPr>
        <w:t>საანგარიშო პერიოდში 46 საგანმანათლებლო რესურცენტრი აღიჭურვა 135 ერთეული სტანდარტული პერსონალური კომპიუტერის კომპლექტით;</w:t>
      </w:r>
    </w:p>
    <w:p w14:paraId="4BE28C6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დაგეგმილი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4EAB4FB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განვითარებულია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ინფრასტრუქტურა.</w:t>
      </w:r>
      <w:r w:rsidRPr="00186DFB">
        <w:rPr>
          <w:rStyle w:val="eop"/>
          <w:rFonts w:ascii="Calibri" w:hAnsi="Calibri" w:cs="Calibri"/>
        </w:rPr>
        <w:t> </w:t>
      </w:r>
    </w:p>
    <w:p w14:paraId="08C3AAF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116F56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შენობების გამართული ინფრასტრუქტურა</w:t>
      </w:r>
      <w:r w:rsidRPr="00186DFB">
        <w:rPr>
          <w:rStyle w:val="eop"/>
          <w:rFonts w:ascii="Calibri" w:hAnsi="Calibri" w:cs="Calibri"/>
        </w:rPr>
        <w:t> </w:t>
      </w:r>
    </w:p>
    <w:p w14:paraId="3745507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დაგეგმილი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შუალედური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40D2EB1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რეაბილიტირებულია სამინისტროს სისტემაში შემავალი რიგი სსიპ-ები და ტერიტორიული ორგანოები</w:t>
      </w:r>
      <w:r w:rsidRPr="00186DFB">
        <w:rPr>
          <w:rStyle w:val="eop"/>
          <w:rFonts w:ascii="Calibri" w:hAnsi="Calibri" w:cs="Calibri"/>
        </w:rPr>
        <w:t> </w:t>
      </w:r>
    </w:p>
    <w:p w14:paraId="3264CAD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შუალედური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CDE9FBF" w14:textId="516EDF95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განხორციელდა </w:t>
      </w:r>
      <w:r w:rsidR="628851B4" w:rsidRPr="55F54571">
        <w:rPr>
          <w:rStyle w:val="normaltextrun"/>
          <w:rFonts w:ascii="Calibri" w:hAnsi="Calibri" w:cs="Calibri"/>
          <w:lang w:val="ka-GE"/>
        </w:rPr>
        <w:t>2</w:t>
      </w:r>
      <w:r w:rsidRPr="55F54571">
        <w:rPr>
          <w:rStyle w:val="normaltextrun"/>
          <w:rFonts w:ascii="Calibri" w:hAnsi="Calibri" w:cs="Calibri"/>
          <w:lang w:val="ka-GE"/>
        </w:rPr>
        <w:t xml:space="preserve"> ერთეული სამინისტროს სისტემაში შემავალი საჯარო სამართლის იურიდიული პირისა და ტერიტორიული ორგანოების რეაბილიტაცია; </w:t>
      </w:r>
      <w:r w:rsidRPr="55F54571">
        <w:rPr>
          <w:rStyle w:val="eop"/>
          <w:rFonts w:ascii="Calibri" w:hAnsi="Calibri" w:cs="Calibri"/>
        </w:rPr>
        <w:t> </w:t>
      </w:r>
    </w:p>
    <w:p w14:paraId="55C52D1B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შუალედური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54EB0C3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1.</w:t>
      </w: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რეაბილიტირებული,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62F74E9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</w:rPr>
        <w:t>4 - მდე;</w:t>
      </w:r>
      <w:r w:rsidRPr="00186DFB">
        <w:rPr>
          <w:rStyle w:val="eop"/>
          <w:rFonts w:ascii="Calibri" w:hAnsi="Calibri" w:cs="Calibri"/>
        </w:rPr>
        <w:t> </w:t>
      </w:r>
    </w:p>
    <w:p w14:paraId="66A77B5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</w:rPr>
        <w:t>7-მდე;</w:t>
      </w:r>
      <w:r w:rsidRPr="00186DFB">
        <w:rPr>
          <w:rStyle w:val="eop"/>
          <w:rFonts w:ascii="Calibri" w:hAnsi="Calibri" w:cs="Calibri"/>
        </w:rPr>
        <w:t> </w:t>
      </w:r>
    </w:p>
    <w:p w14:paraId="740D10A4" w14:textId="19D09FB1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Fonts w:ascii="Calibri" w:hAnsi="Calibri" w:cs="Calibri"/>
        </w:rPr>
        <w:br/>
      </w: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335967E8" w14:textId="25843BC2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განხორციელდა </w:t>
      </w:r>
      <w:r w:rsidR="4D6A9D24" w:rsidRPr="55F54571">
        <w:rPr>
          <w:rStyle w:val="normaltextrun"/>
          <w:rFonts w:ascii="Calibri" w:hAnsi="Calibri" w:cs="Calibri"/>
          <w:lang w:val="ka-GE"/>
        </w:rPr>
        <w:t>2</w:t>
      </w:r>
      <w:r w:rsidRPr="55F54571">
        <w:rPr>
          <w:rStyle w:val="normaltextrun"/>
          <w:rFonts w:ascii="Calibri" w:hAnsi="Calibri" w:cs="Calibri"/>
          <w:lang w:val="ka-GE"/>
        </w:rPr>
        <w:t xml:space="preserve"> ერთეული სამინისტროს სისტემაში შემავალი საჯარო სამართლის იურიდიული პირისა და ტერიტორიული ორგანოების რეაბილიტაცია; </w:t>
      </w:r>
      <w:r w:rsidRPr="55F54571">
        <w:rPr>
          <w:rStyle w:val="eop"/>
          <w:rFonts w:ascii="Calibri" w:hAnsi="Calibri" w:cs="Calibri"/>
        </w:rPr>
        <w:t> </w:t>
      </w:r>
    </w:p>
    <w:p w14:paraId="6C7C71B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618690D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საბოლოო შედეგის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1D5203AD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ორგანოები;</w:t>
      </w:r>
      <w:r w:rsidRPr="00186DFB">
        <w:rPr>
          <w:rStyle w:val="eop"/>
          <w:rFonts w:ascii="Calibri" w:hAnsi="Calibri" w:cs="Calibri"/>
        </w:rPr>
        <w:t> </w:t>
      </w:r>
    </w:p>
    <w:p w14:paraId="52227AD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რეაბილიტირებული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ორგანოები;</w:t>
      </w:r>
      <w:r w:rsidRPr="00186DFB">
        <w:rPr>
          <w:rStyle w:val="eop"/>
          <w:rFonts w:ascii="Calibri" w:hAnsi="Calibri" w:cs="Calibri"/>
        </w:rPr>
        <w:t> </w:t>
      </w:r>
    </w:p>
    <w:p w14:paraId="4D6C717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lastRenderedPageBreak/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გაზრდილია რეაბილიტირებული სამინისტროს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5862FCF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2CD8760A" w14:textId="5CF55924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განხორციელდა </w:t>
      </w:r>
      <w:r w:rsidR="2D4930D1" w:rsidRPr="55F54571">
        <w:rPr>
          <w:rStyle w:val="normaltextrun"/>
          <w:rFonts w:ascii="Calibri" w:hAnsi="Calibri" w:cs="Calibri"/>
          <w:lang w:val="ka-GE"/>
        </w:rPr>
        <w:t>2</w:t>
      </w:r>
      <w:r w:rsidRPr="55F54571">
        <w:rPr>
          <w:rStyle w:val="normaltextrun"/>
          <w:rFonts w:ascii="Calibri" w:hAnsi="Calibri" w:cs="Calibri"/>
          <w:lang w:val="ka-GE"/>
        </w:rPr>
        <w:t xml:space="preserve"> ერთეული სამინისტროს სისტემაში შემავალი საჯარო სამართლის იურიდიული პირისა და ტერიტორიული ორგანოების რეაბილიტაცია; </w:t>
      </w:r>
      <w:r w:rsidRPr="55F54571">
        <w:rPr>
          <w:rStyle w:val="eop"/>
          <w:rFonts w:ascii="Calibri" w:hAnsi="Calibri" w:cs="Calibri"/>
        </w:rPr>
        <w:t> </w:t>
      </w:r>
    </w:p>
    <w:p w14:paraId="5E6F60B5" w14:textId="26ABBD7C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35AB5570" w14:textId="6778E898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1</w:t>
      </w:r>
      <w:r w:rsidR="006B4C5D">
        <w:rPr>
          <w:rStyle w:val="normaltextrun"/>
          <w:rFonts w:ascii="Calibri" w:hAnsi="Calibri" w:cs="Calibri"/>
          <w:b/>
          <w:bCs/>
          <w:lang w:val="ka-GE"/>
        </w:rPr>
        <w:t>1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 xml:space="preserve">. </w:t>
      </w:r>
      <w:r w:rsidRPr="00186DFB">
        <w:rPr>
          <w:rStyle w:val="normaltextrun"/>
          <w:rFonts w:ascii="Calibri" w:hAnsi="Calibri" w:cs="Calibri"/>
          <w:b/>
          <w:bCs/>
        </w:rPr>
        <w:t>უმაღლესი საგანმანათლებლო და სამეცნიერო დაწესებულებების ინფრასტრუქტურის განვითარება (32 07 04)</w:t>
      </w:r>
      <w:r w:rsidRPr="00186DFB">
        <w:rPr>
          <w:rStyle w:val="eop"/>
          <w:rFonts w:ascii="Calibri" w:hAnsi="Calibri" w:cs="Calibri"/>
        </w:rPr>
        <w:t> </w:t>
      </w:r>
    </w:p>
    <w:p w14:paraId="2C4F3B5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29FB0EAB" w14:textId="2B2C82EE" w:rsidR="00CB7142" w:rsidRPr="00186DFB" w:rsidRDefault="00CB7142" w:rsidP="00610D62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52EB2BF1" w14:textId="1546A51E" w:rsidR="00CB7142" w:rsidRPr="00186DFB" w:rsidRDefault="06477989" w:rsidP="0022046F">
      <w:pPr>
        <w:pStyle w:val="paragraph"/>
        <w:numPr>
          <w:ilvl w:val="0"/>
          <w:numId w:val="18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>განხორციელდა 1 უმაღლესი</w:t>
      </w:r>
      <w:r w:rsidR="00D35BB4">
        <w:rPr>
          <w:rStyle w:val="normaltextrun"/>
          <w:rFonts w:ascii="Calibri" w:hAnsi="Calibri" w:cs="Calibri"/>
          <w:lang w:val="ka-GE"/>
        </w:rPr>
        <w:t xml:space="preserve"> (</w:t>
      </w:r>
      <w:r w:rsidR="00B159C1" w:rsidRPr="00B159C1">
        <w:rPr>
          <w:rStyle w:val="normaltextrun"/>
          <w:rFonts w:ascii="Calibri" w:hAnsi="Calibri" w:cs="Calibri"/>
          <w:lang w:val="ka-GE"/>
        </w:rPr>
        <w:t>ქალაქ თბილისში, ანა პოლიტკოვსკაიას ქუჩა N61 ნომერში მდებარე სსიპ სოხუმის სახელმწიფო უნივერსიტეტის პირველი სასწავლო კორპუსი</w:t>
      </w:r>
      <w:r w:rsidR="00B159C1">
        <w:rPr>
          <w:rStyle w:val="normaltextrun"/>
          <w:rFonts w:ascii="Calibri" w:hAnsi="Calibri" w:cs="Calibri"/>
          <w:lang w:val="ka-GE"/>
        </w:rPr>
        <w:t>)</w:t>
      </w:r>
      <w:r w:rsidRPr="55F54571">
        <w:rPr>
          <w:rStyle w:val="normaltextrun"/>
          <w:rFonts w:ascii="Calibri" w:hAnsi="Calibri" w:cs="Calibri"/>
          <w:lang w:val="ka-GE"/>
        </w:rPr>
        <w:t xml:space="preserve"> და </w:t>
      </w:r>
      <w:r w:rsidR="16E425C7" w:rsidRPr="55F54571">
        <w:rPr>
          <w:rStyle w:val="normaltextrun"/>
          <w:rFonts w:ascii="Calibri" w:hAnsi="Calibri" w:cs="Calibri"/>
          <w:lang w:val="ka-GE"/>
        </w:rPr>
        <w:t>3</w:t>
      </w:r>
      <w:r w:rsidRPr="55F54571">
        <w:rPr>
          <w:rStyle w:val="normaltextrun"/>
          <w:rFonts w:ascii="Calibri" w:hAnsi="Calibri" w:cs="Calibri"/>
          <w:lang w:val="ka-GE"/>
        </w:rPr>
        <w:t xml:space="preserve"> სამეცნიერო დაწესებულების</w:t>
      </w:r>
      <w:r w:rsidR="00B159C1">
        <w:rPr>
          <w:rStyle w:val="normaltextrun"/>
          <w:rFonts w:ascii="Calibri" w:hAnsi="Calibri" w:cs="Calibri"/>
          <w:lang w:val="ka-GE"/>
        </w:rPr>
        <w:t xml:space="preserve"> (</w:t>
      </w:r>
      <w:r w:rsidR="00B159C1" w:rsidRPr="00B159C1">
        <w:rPr>
          <w:rStyle w:val="normaltextrun"/>
          <w:rFonts w:ascii="Calibri" w:hAnsi="Calibri" w:cs="Calibri"/>
          <w:lang w:val="ka-GE"/>
        </w:rPr>
        <w:t>ალექსანდრე ნათიშვილის მორფოლოგიის ინსტიტუტის ვივარიუმისა და გერენტოლოგიის შენობები</w:t>
      </w:r>
      <w:r w:rsidR="00B159C1">
        <w:rPr>
          <w:rStyle w:val="normaltextrun"/>
          <w:rFonts w:ascii="Calibri" w:hAnsi="Calibri" w:cs="Calibri"/>
          <w:lang w:val="ka-GE"/>
        </w:rPr>
        <w:t xml:space="preserve">, </w:t>
      </w:r>
      <w:r w:rsidR="00B159C1" w:rsidRPr="00B159C1">
        <w:rPr>
          <w:rStyle w:val="normaltextrun"/>
          <w:rFonts w:ascii="Calibri" w:hAnsi="Calibri" w:cs="Calibri"/>
          <w:lang w:val="ka-GE"/>
        </w:rPr>
        <w:t>ქ.თბილისში, სანდრო ეულის ქ. N5-ში მდებარე კიბერნეტიკის ინსტიტუტის შენობ</w:t>
      </w:r>
      <w:r w:rsidR="00B159C1">
        <w:rPr>
          <w:rStyle w:val="normaltextrun"/>
          <w:rFonts w:ascii="Calibri" w:hAnsi="Calibri" w:cs="Calibri"/>
          <w:lang w:val="ka-GE"/>
        </w:rPr>
        <w:t xml:space="preserve">ა, </w:t>
      </w:r>
      <w:r w:rsidR="00B159C1" w:rsidRPr="00B159C1">
        <w:rPr>
          <w:rStyle w:val="normaltextrun"/>
          <w:rFonts w:ascii="Calibri" w:hAnsi="Calibri" w:cs="Calibri"/>
          <w:lang w:val="ka-GE"/>
        </w:rPr>
        <w:t>სსიპ საქართველოს ევგენი ხარაძის ეროვნული ასტროფიზიკური ობსერვატორიის "აზტ-11"-ის შენობ</w:t>
      </w:r>
      <w:r w:rsidR="00B159C1">
        <w:rPr>
          <w:rStyle w:val="normaltextrun"/>
          <w:rFonts w:ascii="Calibri" w:hAnsi="Calibri" w:cs="Calibri"/>
          <w:lang w:val="ka-GE"/>
        </w:rPr>
        <w:t xml:space="preserve">ა) </w:t>
      </w:r>
      <w:r w:rsidRPr="55F54571">
        <w:rPr>
          <w:rStyle w:val="normaltextrun"/>
          <w:rFonts w:ascii="Calibri" w:hAnsi="Calibri" w:cs="Calibri"/>
          <w:lang w:val="ka-GE"/>
        </w:rPr>
        <w:t>სარებილიტაციო სამუშაოები.</w:t>
      </w:r>
      <w:r w:rsidRPr="55F54571">
        <w:rPr>
          <w:rStyle w:val="eop"/>
          <w:rFonts w:ascii="Calibri" w:hAnsi="Calibri" w:cs="Calibri"/>
        </w:rPr>
        <w:t> </w:t>
      </w:r>
    </w:p>
    <w:p w14:paraId="3C5136B1" w14:textId="2A10F1AA" w:rsidR="0322111F" w:rsidRDefault="45F70DF9" w:rsidP="00B159C1">
      <w:pPr>
        <w:pStyle w:val="paragraph"/>
        <w:numPr>
          <w:ilvl w:val="0"/>
          <w:numId w:val="18"/>
        </w:numPr>
        <w:tabs>
          <w:tab w:val="left" w:pos="270"/>
        </w:tabs>
        <w:spacing w:before="0" w:beforeAutospacing="0" w:after="0" w:afterAutospacing="0" w:line="259" w:lineRule="auto"/>
        <w:ind w:left="0" w:hanging="90"/>
        <w:jc w:val="both"/>
        <w:rPr>
          <w:rStyle w:val="normaltextrun"/>
          <w:rFonts w:ascii="Calibri" w:hAnsi="Calibri" w:cs="Calibri"/>
          <w:lang w:val="ka-GE"/>
        </w:rPr>
      </w:pPr>
      <w:r w:rsidRPr="55F54571">
        <w:rPr>
          <w:rStyle w:val="eop"/>
          <w:rFonts w:ascii="Calibri" w:hAnsi="Calibri" w:cs="Calibri"/>
        </w:rPr>
        <w:t>გაფორმებულია ხელშეკრულება</w:t>
      </w:r>
      <w:r w:rsidR="0035632C">
        <w:rPr>
          <w:rStyle w:val="eop"/>
          <w:rFonts w:ascii="Calibri" w:hAnsi="Calibri" w:cs="Calibri"/>
          <w:lang w:val="ka-GE"/>
        </w:rPr>
        <w:t xml:space="preserve"> </w:t>
      </w:r>
      <w:proofErr w:type="gramStart"/>
      <w:r w:rsidR="07895807" w:rsidRPr="55F54571">
        <w:rPr>
          <w:rStyle w:val="eop"/>
          <w:rFonts w:ascii="Calibri" w:hAnsi="Calibri" w:cs="Calibri"/>
        </w:rPr>
        <w:t>1</w:t>
      </w:r>
      <w:r w:rsidR="0322111F" w:rsidRPr="55F54571">
        <w:rPr>
          <w:rStyle w:val="normaltextrun"/>
          <w:rFonts w:ascii="Calibri" w:hAnsi="Calibri" w:cs="Calibri"/>
          <w:lang w:val="ka-GE"/>
        </w:rPr>
        <w:t> </w:t>
      </w:r>
      <w:r w:rsidR="00963E15">
        <w:rPr>
          <w:rStyle w:val="normaltextrun"/>
          <w:rFonts w:ascii="Calibri" w:hAnsi="Calibri" w:cs="Calibri"/>
          <w:lang w:val="ka-GE"/>
        </w:rPr>
        <w:t xml:space="preserve"> </w:t>
      </w:r>
      <w:bookmarkStart w:id="1" w:name="_GoBack"/>
      <w:bookmarkEnd w:id="1"/>
      <w:r w:rsidR="0322111F" w:rsidRPr="55F54571">
        <w:rPr>
          <w:rStyle w:val="normaltextrun"/>
          <w:rFonts w:ascii="Calibri" w:hAnsi="Calibri" w:cs="Calibri"/>
          <w:lang w:val="ka-GE"/>
        </w:rPr>
        <w:t>უმაღლესი</w:t>
      </w:r>
      <w:proofErr w:type="gramEnd"/>
      <w:r w:rsidR="0322111F" w:rsidRPr="55F54571">
        <w:rPr>
          <w:rStyle w:val="normaltextrun"/>
          <w:rFonts w:ascii="Calibri" w:hAnsi="Calibri" w:cs="Calibri"/>
          <w:lang w:val="ka-GE"/>
        </w:rPr>
        <w:t xml:space="preserve"> დაწესებულების</w:t>
      </w:r>
      <w:r w:rsidR="007B4CC1">
        <w:rPr>
          <w:rStyle w:val="normaltextrun"/>
          <w:rFonts w:ascii="Calibri" w:hAnsi="Calibri" w:cs="Calibri"/>
          <w:lang w:val="ka-GE"/>
        </w:rPr>
        <w:t xml:space="preserve"> (</w:t>
      </w:r>
      <w:r w:rsidR="007B4CC1" w:rsidRPr="007B4CC1">
        <w:rPr>
          <w:rStyle w:val="normaltextrun"/>
          <w:rFonts w:ascii="Calibri" w:hAnsi="Calibri" w:cs="Calibri"/>
          <w:lang w:val="ka-GE"/>
        </w:rPr>
        <w:t>სსიპ ქალაქ გორის სახელმწიფო უნივერსიტეტის I კორპუსის ეზოში ახალი ბიბლიოთეკის მშენებლობა და ტერიტორიის კეთილმოწყობ</w:t>
      </w:r>
      <w:r w:rsidR="007B4CC1">
        <w:rPr>
          <w:rStyle w:val="normaltextrun"/>
          <w:rFonts w:ascii="Calibri" w:hAnsi="Calibri" w:cs="Calibri"/>
          <w:lang w:val="ka-GE"/>
        </w:rPr>
        <w:t>ა)</w:t>
      </w:r>
      <w:r w:rsidR="0322111F" w:rsidRPr="55F54571">
        <w:rPr>
          <w:rStyle w:val="normaltextrun"/>
          <w:rFonts w:ascii="Calibri" w:hAnsi="Calibri" w:cs="Calibri"/>
          <w:lang w:val="ka-GE"/>
        </w:rPr>
        <w:t xml:space="preserve"> </w:t>
      </w:r>
      <w:r w:rsidR="4AB6CE1F" w:rsidRPr="55F54571">
        <w:rPr>
          <w:rStyle w:val="normaltextrun"/>
          <w:rFonts w:ascii="Calibri" w:hAnsi="Calibri" w:cs="Calibri"/>
          <w:lang w:val="ka-GE"/>
        </w:rPr>
        <w:t xml:space="preserve"> </w:t>
      </w:r>
      <w:r w:rsidR="0322111F" w:rsidRPr="55F54571">
        <w:rPr>
          <w:rStyle w:val="normaltextrun"/>
          <w:rFonts w:ascii="Calibri" w:hAnsi="Calibri" w:cs="Calibri"/>
          <w:lang w:val="ka-GE"/>
        </w:rPr>
        <w:t>სამშენებლო სამუშაოებ</w:t>
      </w:r>
      <w:r w:rsidR="388561E0" w:rsidRPr="55F54571">
        <w:rPr>
          <w:rStyle w:val="normaltextrun"/>
          <w:rFonts w:ascii="Calibri" w:hAnsi="Calibri" w:cs="Calibri"/>
          <w:lang w:val="ka-GE"/>
        </w:rPr>
        <w:t>ის მიზნით</w:t>
      </w:r>
      <w:r w:rsidR="0322111F" w:rsidRPr="55F54571">
        <w:rPr>
          <w:rStyle w:val="normaltextrun"/>
          <w:rFonts w:ascii="Calibri" w:hAnsi="Calibri" w:cs="Calibri"/>
          <w:lang w:val="ka-GE"/>
        </w:rPr>
        <w:t>.</w:t>
      </w:r>
    </w:p>
    <w:p w14:paraId="27017CAC" w14:textId="1050D03D" w:rsidR="00CB7142" w:rsidRPr="00186DFB" w:rsidRDefault="06477989" w:rsidP="0022046F">
      <w:pPr>
        <w:pStyle w:val="paragraph"/>
        <w:numPr>
          <w:ilvl w:val="0"/>
          <w:numId w:val="18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მიმდინარეობდა </w:t>
      </w:r>
      <w:r w:rsidR="6660434C" w:rsidRPr="55F54571">
        <w:rPr>
          <w:rStyle w:val="normaltextrun"/>
          <w:rFonts w:ascii="Calibri" w:hAnsi="Calibri" w:cs="Calibri"/>
          <w:lang w:val="ka-GE"/>
        </w:rPr>
        <w:t>1</w:t>
      </w:r>
      <w:r w:rsidRPr="55F54571">
        <w:rPr>
          <w:rStyle w:val="normaltextrun"/>
          <w:rFonts w:ascii="Calibri" w:hAnsi="Calibri" w:cs="Calibri"/>
          <w:lang w:val="ka-GE"/>
        </w:rPr>
        <w:t xml:space="preserve"> სამეცნიერო დაწესებულების </w:t>
      </w:r>
      <w:r w:rsidR="00B159C1">
        <w:rPr>
          <w:rStyle w:val="normaltextrun"/>
          <w:rFonts w:ascii="Calibri" w:hAnsi="Calibri" w:cs="Calibri"/>
          <w:lang w:val="ka-GE"/>
        </w:rPr>
        <w:t>(</w:t>
      </w:r>
      <w:r w:rsidR="00B159C1" w:rsidRPr="00B159C1">
        <w:rPr>
          <w:rStyle w:val="normaltextrun"/>
          <w:rFonts w:ascii="Calibri" w:hAnsi="Calibri" w:cs="Calibri"/>
          <w:lang w:val="ka-GE"/>
        </w:rPr>
        <w:t>ადიგენის მუნიციპალიტეტის დაბა აბასთუმანის, სსიპ-საქართველოს ევგენი ხარაძის ეროვნული ასტროფიზიკური ობსერვატორი</w:t>
      </w:r>
      <w:r w:rsidR="00B159C1">
        <w:rPr>
          <w:rStyle w:val="normaltextrun"/>
          <w:rFonts w:ascii="Calibri" w:hAnsi="Calibri" w:cs="Calibri"/>
          <w:lang w:val="ka-GE"/>
        </w:rPr>
        <w:t xml:space="preserve">ა) </w:t>
      </w:r>
      <w:r w:rsidRPr="55F54571">
        <w:rPr>
          <w:rStyle w:val="normaltextrun"/>
          <w:rFonts w:ascii="Calibri" w:hAnsi="Calibri" w:cs="Calibri"/>
          <w:lang w:val="ka-GE"/>
        </w:rPr>
        <w:t>სარე</w:t>
      </w:r>
      <w:r w:rsidR="7EFD9A7A" w:rsidRPr="55F54571">
        <w:rPr>
          <w:rStyle w:val="normaltextrun"/>
          <w:rFonts w:ascii="Calibri" w:hAnsi="Calibri" w:cs="Calibri"/>
          <w:lang w:val="ka-GE"/>
        </w:rPr>
        <w:t>ა</w:t>
      </w:r>
      <w:r w:rsidRPr="55F54571">
        <w:rPr>
          <w:rStyle w:val="normaltextrun"/>
          <w:rFonts w:ascii="Calibri" w:hAnsi="Calibri" w:cs="Calibri"/>
          <w:lang w:val="ka-GE"/>
        </w:rPr>
        <w:t>ბილიტაციო სამუშაოები.</w:t>
      </w:r>
      <w:r w:rsidRPr="55F54571">
        <w:rPr>
          <w:rStyle w:val="eop"/>
          <w:rFonts w:ascii="Calibri" w:hAnsi="Calibri" w:cs="Calibri"/>
        </w:rPr>
        <w:t> </w:t>
      </w:r>
    </w:p>
    <w:p w14:paraId="0408F804" w14:textId="4423E370" w:rsidR="00CB7142" w:rsidRPr="00186DFB" w:rsidRDefault="06477989" w:rsidP="0022046F">
      <w:pPr>
        <w:pStyle w:val="paragraph"/>
        <w:numPr>
          <w:ilvl w:val="0"/>
          <w:numId w:val="18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განხორციელდა 1 </w:t>
      </w:r>
      <w:r w:rsidR="1AF76F15" w:rsidRPr="55F54571">
        <w:rPr>
          <w:rStyle w:val="normaltextrun"/>
          <w:rFonts w:ascii="Calibri" w:hAnsi="Calibri" w:cs="Calibri"/>
          <w:lang w:val="ka-GE"/>
        </w:rPr>
        <w:t>სამეცნიერო დაწესებულებ</w:t>
      </w:r>
      <w:r w:rsidRPr="55F54571">
        <w:rPr>
          <w:rStyle w:val="normaltextrun"/>
          <w:rFonts w:ascii="Calibri" w:hAnsi="Calibri" w:cs="Calibri"/>
          <w:lang w:val="ka-GE"/>
        </w:rPr>
        <w:t>ის</w:t>
      </w:r>
      <w:r w:rsidR="00B159C1">
        <w:rPr>
          <w:rStyle w:val="normaltextrun"/>
          <w:rFonts w:ascii="Calibri" w:hAnsi="Calibri" w:cs="Calibri"/>
          <w:lang w:val="ka-GE"/>
        </w:rPr>
        <w:t xml:space="preserve"> (</w:t>
      </w:r>
      <w:r w:rsidR="00B159C1" w:rsidRPr="00B159C1">
        <w:rPr>
          <w:rStyle w:val="normaltextrun"/>
          <w:rFonts w:ascii="Calibri" w:hAnsi="Calibri" w:cs="Calibri"/>
          <w:lang w:val="ka-GE"/>
        </w:rPr>
        <w:t>სსიპ „კორნელი კეკელიძის სახელობის საქართველოს ხელნაწერთა ეროვნული ცენტრი“</w:t>
      </w:r>
      <w:r w:rsidR="00B159C1">
        <w:rPr>
          <w:rStyle w:val="normaltextrun"/>
          <w:rFonts w:ascii="Calibri" w:hAnsi="Calibri" w:cs="Calibri"/>
          <w:lang w:val="ka-GE"/>
        </w:rPr>
        <w:t>)</w:t>
      </w:r>
      <w:r w:rsidRPr="55F54571">
        <w:rPr>
          <w:rStyle w:val="normaltextrun"/>
          <w:rFonts w:ascii="Calibri" w:hAnsi="Calibri" w:cs="Calibri"/>
          <w:lang w:val="ka-GE"/>
        </w:rPr>
        <w:t xml:space="preserve"> საპროექტო სამუშაოები.</w:t>
      </w:r>
      <w:r w:rsidRPr="55F54571">
        <w:rPr>
          <w:rStyle w:val="eop"/>
          <w:rFonts w:ascii="Calibri" w:hAnsi="Calibri" w:cs="Calibri"/>
        </w:rPr>
        <w:t> </w:t>
      </w:r>
    </w:p>
    <w:p w14:paraId="48E38803" w14:textId="2338D67C" w:rsidR="00CB7142" w:rsidRPr="007B4CC1" w:rsidRDefault="6589BDE1" w:rsidP="007B4CC1">
      <w:pPr>
        <w:pStyle w:val="paragraph"/>
        <w:numPr>
          <w:ilvl w:val="0"/>
          <w:numId w:val="18"/>
        </w:numPr>
        <w:tabs>
          <w:tab w:val="clear" w:pos="720"/>
          <w:tab w:val="left" w:pos="0"/>
        </w:tabs>
        <w:ind w:left="0" w:firstLine="0"/>
        <w:jc w:val="both"/>
        <w:textAlignment w:val="baseline"/>
        <w:rPr>
          <w:rFonts w:ascii="Calibri" w:hAnsi="Calibri" w:cs="Calibri"/>
          <w:lang w:val="ka-GE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დაფინანსებულია </w:t>
      </w:r>
      <w:r w:rsidR="7568046E" w:rsidRPr="55F54571">
        <w:rPr>
          <w:rStyle w:val="normaltextrun"/>
          <w:rFonts w:ascii="Calibri" w:hAnsi="Calibri" w:cs="Calibri"/>
          <w:lang w:val="ka-GE"/>
        </w:rPr>
        <w:t>3</w:t>
      </w:r>
      <w:r w:rsidRPr="55F54571">
        <w:rPr>
          <w:rStyle w:val="normaltextrun"/>
          <w:rFonts w:ascii="Calibri" w:hAnsi="Calibri" w:cs="Calibri"/>
          <w:lang w:val="ka-GE"/>
        </w:rPr>
        <w:t xml:space="preserve"> უმაღლესი დაწესებულება</w:t>
      </w:r>
      <w:r w:rsidR="007B4CC1">
        <w:rPr>
          <w:rStyle w:val="normaltextrun"/>
          <w:rFonts w:ascii="Calibri" w:hAnsi="Calibri" w:cs="Calibri"/>
          <w:lang w:val="ka-GE"/>
        </w:rPr>
        <w:t xml:space="preserve"> (</w:t>
      </w:r>
      <w:r w:rsidR="007B4CC1" w:rsidRPr="007B4CC1">
        <w:rPr>
          <w:rStyle w:val="normaltextrun"/>
          <w:rFonts w:ascii="Calibri" w:hAnsi="Calibri" w:cs="Calibri"/>
          <w:lang w:val="ka-GE"/>
        </w:rPr>
        <w:t>სსიპ საქართველოს ტექნიკური უნივერისტეტი</w:t>
      </w:r>
      <w:r w:rsidR="007B4CC1">
        <w:rPr>
          <w:rStyle w:val="normaltextrun"/>
          <w:rFonts w:ascii="Calibri" w:hAnsi="Calibri" w:cs="Calibri"/>
          <w:lang w:val="ka-GE"/>
        </w:rPr>
        <w:t>,</w:t>
      </w:r>
      <w:r w:rsidR="007B4CC1" w:rsidRPr="007B4CC1">
        <w:rPr>
          <w:rStyle w:val="normaltextrun"/>
          <w:rFonts w:ascii="Calibri" w:hAnsi="Calibri" w:cs="Calibri"/>
          <w:lang w:val="ka-GE"/>
        </w:rPr>
        <w:t>სსიპ - აკაკი წერეთლის სახელმწიფო უნივერსიტეტი</w:t>
      </w:r>
      <w:r w:rsidR="007B4CC1">
        <w:rPr>
          <w:rStyle w:val="normaltextrun"/>
          <w:rFonts w:ascii="Calibri" w:hAnsi="Calibri" w:cs="Calibri"/>
          <w:lang w:val="ka-GE"/>
        </w:rPr>
        <w:t xml:space="preserve">, </w:t>
      </w:r>
      <w:r w:rsidR="007B4CC1" w:rsidRPr="007B4CC1">
        <w:rPr>
          <w:rStyle w:val="normaltextrun"/>
          <w:rFonts w:ascii="Calibri" w:hAnsi="Calibri" w:cs="Calibri"/>
          <w:lang w:val="ka-GE"/>
        </w:rPr>
        <w:t>სსიპ - გორის სახელმწიფო სასწავლო უნივერსიტეტი</w:t>
      </w:r>
      <w:r w:rsidR="007B4CC1">
        <w:rPr>
          <w:rStyle w:val="normaltextrun"/>
          <w:rFonts w:ascii="Calibri" w:hAnsi="Calibri" w:cs="Calibri"/>
          <w:lang w:val="ka-GE"/>
        </w:rPr>
        <w:t>)</w:t>
      </w:r>
      <w:r w:rsidRPr="55F54571">
        <w:rPr>
          <w:rStyle w:val="normaltextrun"/>
          <w:rFonts w:ascii="Calibri" w:hAnsi="Calibri" w:cs="Calibri"/>
          <w:lang w:val="ka-GE"/>
        </w:rPr>
        <w:t xml:space="preserve"> და </w:t>
      </w:r>
      <w:r w:rsidR="38A94015" w:rsidRPr="55F54571">
        <w:rPr>
          <w:rStyle w:val="normaltextrun"/>
          <w:rFonts w:ascii="Calibri" w:hAnsi="Calibri" w:cs="Calibri"/>
          <w:lang w:val="ka-GE"/>
        </w:rPr>
        <w:t>1</w:t>
      </w:r>
      <w:r w:rsidRPr="55F54571">
        <w:rPr>
          <w:rStyle w:val="normaltextrun"/>
          <w:rFonts w:ascii="Calibri" w:hAnsi="Calibri" w:cs="Calibri"/>
          <w:lang w:val="ka-GE"/>
        </w:rPr>
        <w:t xml:space="preserve"> სამეცნიერო</w:t>
      </w:r>
      <w:r w:rsidR="252C998B" w:rsidRPr="55F54571">
        <w:rPr>
          <w:rStyle w:val="normaltextrun"/>
          <w:rFonts w:ascii="Calibri" w:hAnsi="Calibri" w:cs="Calibri"/>
          <w:lang w:val="ka-GE"/>
        </w:rPr>
        <w:t xml:space="preserve"> </w:t>
      </w:r>
      <w:r w:rsidRPr="55F54571">
        <w:rPr>
          <w:rStyle w:val="normaltextrun"/>
          <w:rFonts w:ascii="Calibri" w:hAnsi="Calibri" w:cs="Calibri"/>
          <w:lang w:val="ka-GE"/>
        </w:rPr>
        <w:t xml:space="preserve">დაწესებულება </w:t>
      </w:r>
      <w:r w:rsidR="007B4CC1">
        <w:rPr>
          <w:rStyle w:val="normaltextrun"/>
          <w:rFonts w:ascii="Calibri" w:hAnsi="Calibri" w:cs="Calibri"/>
          <w:lang w:val="ka-GE"/>
        </w:rPr>
        <w:t>(</w:t>
      </w:r>
      <w:r w:rsidR="007B4CC1" w:rsidRPr="007B4CC1">
        <w:rPr>
          <w:rStyle w:val="normaltextrun"/>
          <w:rFonts w:ascii="Calibri" w:hAnsi="Calibri" w:cs="Calibri"/>
          <w:lang w:val="ka-GE"/>
        </w:rPr>
        <w:t>სსიპ - ივანე ჯავახიშვილის სახელობის თბილისის</w:t>
      </w:r>
      <w:r w:rsidR="007B4CC1">
        <w:rPr>
          <w:rStyle w:val="normaltextrun"/>
          <w:rFonts w:ascii="Calibri" w:hAnsi="Calibri" w:cs="Calibri"/>
          <w:lang w:val="ka-GE"/>
        </w:rPr>
        <w:t xml:space="preserve"> </w:t>
      </w:r>
      <w:r w:rsidR="007B4CC1" w:rsidRPr="007B4CC1">
        <w:rPr>
          <w:rStyle w:val="normaltextrun"/>
          <w:rFonts w:ascii="Calibri" w:hAnsi="Calibri" w:cs="Calibri"/>
          <w:lang w:val="ka-GE"/>
        </w:rPr>
        <w:t>სახელმწიფო უნივერსიტეტი)</w:t>
      </w:r>
      <w:r w:rsidR="007B4CC1">
        <w:rPr>
          <w:rStyle w:val="normaltextrun"/>
          <w:rFonts w:ascii="Calibri" w:hAnsi="Calibri" w:cs="Calibri"/>
          <w:lang w:val="ka-GE"/>
        </w:rPr>
        <w:t xml:space="preserve"> </w:t>
      </w:r>
      <w:r w:rsidRPr="007B4CC1">
        <w:rPr>
          <w:rStyle w:val="normaltextrun"/>
          <w:rFonts w:ascii="Calibri" w:hAnsi="Calibri" w:cs="Calibri"/>
          <w:lang w:val="ka-GE"/>
        </w:rPr>
        <w:t>სარეაბილიტაციო სამუშაოებისა და  აღჭურვის მიზნით.</w:t>
      </w:r>
      <w:r w:rsidRPr="007B4CC1">
        <w:rPr>
          <w:rStyle w:val="eop"/>
          <w:rFonts w:ascii="Calibri" w:hAnsi="Calibri" w:cs="Calibri"/>
        </w:rPr>
        <w:t> </w:t>
      </w:r>
    </w:p>
    <w:p w14:paraId="512194A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მოსალოდნელი შუალედური შედეგი</w:t>
      </w:r>
      <w:r w:rsidRPr="00186DFB">
        <w:rPr>
          <w:rStyle w:val="eop"/>
          <w:rFonts w:ascii="Calibri" w:hAnsi="Calibri" w:cs="Calibri"/>
        </w:rPr>
        <w:t> </w:t>
      </w:r>
    </w:p>
    <w:p w14:paraId="45EE8E73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დაფინანსებულია უმაღლესი და  სამეცნიერო დაწესებულებები ინფრასტრუქტურის განვითარების მიზნით.</w:t>
      </w:r>
      <w:r w:rsidRPr="00186DFB">
        <w:rPr>
          <w:rStyle w:val="eop"/>
          <w:rFonts w:ascii="Calibri" w:hAnsi="Calibri" w:cs="Calibri"/>
        </w:rPr>
        <w:t> </w:t>
      </w:r>
    </w:p>
    <w:p w14:paraId="6837686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დაგეგმილი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7E1E8A3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უმაღლესი და  სამეცნიერო დაწესებულებების განვითარებული ინფრასტრუქტურა.</w:t>
      </w:r>
      <w:r w:rsidRPr="00186DFB">
        <w:rPr>
          <w:rStyle w:val="eop"/>
          <w:rFonts w:ascii="Calibri" w:hAnsi="Calibri" w:cs="Calibri"/>
        </w:rPr>
        <w:t> </w:t>
      </w:r>
    </w:p>
    <w:p w14:paraId="7FB4BC0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4F8570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lastRenderedPageBreak/>
        <w:t>განხორციელდა უმაღლესი სასწავლებლების დაფინანსება ინფრასტრუქტურის განვითარების მიზნით.</w:t>
      </w:r>
      <w:r w:rsidRPr="00186DFB">
        <w:rPr>
          <w:rStyle w:val="eop"/>
          <w:rFonts w:ascii="Calibri" w:hAnsi="Calibri" w:cs="Calibri"/>
        </w:rPr>
        <w:t> </w:t>
      </w:r>
    </w:p>
    <w:p w14:paraId="7208364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შუალედური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07FEE1E0" w14:textId="77777777" w:rsidR="00CB7142" w:rsidRPr="00186DFB" w:rsidRDefault="00CB7142" w:rsidP="0022046F">
      <w:pPr>
        <w:pStyle w:val="paragraph"/>
        <w:numPr>
          <w:ilvl w:val="0"/>
          <w:numId w:val="19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საბაზისო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17D469B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სარეაბილიტაციო სამუშაოების ჩატარებისა და საჭირო ინვენტარით აღჭურვის მიზნით დაფინანსებული უმაღლესი საგანმანათლებლო დაწესებულებების რაოდენობა;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6A06195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2; დასრულდება ინოვაციური ჰაბის მშენებლობა;</w:t>
      </w:r>
      <w:r w:rsidRPr="00186DFB">
        <w:rPr>
          <w:rStyle w:val="eop"/>
          <w:rFonts w:ascii="Calibri" w:hAnsi="Calibri" w:cs="Calibri"/>
        </w:rPr>
        <w:t> </w:t>
      </w:r>
    </w:p>
    <w:p w14:paraId="41643C04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2; დასრულდება 2 ერთეული სამეცნიერო კვლევითი ცენტრის სარეაბილიტაციო სამუშაოები;</w:t>
      </w:r>
      <w:r w:rsidRPr="00186DFB">
        <w:rPr>
          <w:rStyle w:val="eop"/>
          <w:rFonts w:ascii="Calibri" w:hAnsi="Calibri" w:cs="Calibri"/>
        </w:rPr>
        <w:t> </w:t>
      </w:r>
    </w:p>
    <w:p w14:paraId="7B6D5A74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5C6B2C7E" w14:textId="0D4B169A" w:rsidR="00CB7142" w:rsidRPr="00186DFB" w:rsidRDefault="5328C6FF" w:rsidP="0022046F">
      <w:pPr>
        <w:pStyle w:val="paragraph"/>
        <w:numPr>
          <w:ilvl w:val="0"/>
          <w:numId w:val="20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>Გ</w:t>
      </w:r>
      <w:r w:rsidR="06477989" w:rsidRPr="55F54571">
        <w:rPr>
          <w:rStyle w:val="normaltextrun"/>
          <w:rFonts w:ascii="Calibri" w:hAnsi="Calibri" w:cs="Calibri"/>
          <w:lang w:val="ka-GE"/>
        </w:rPr>
        <w:t>ანხორციელდა </w:t>
      </w:r>
      <w:r w:rsidRPr="55F54571">
        <w:rPr>
          <w:rStyle w:val="normaltextrun"/>
          <w:rFonts w:ascii="Calibri" w:hAnsi="Calibri" w:cs="Calibri"/>
          <w:lang w:val="ka-GE"/>
        </w:rPr>
        <w:t xml:space="preserve"> </w:t>
      </w:r>
      <w:r w:rsidR="06477989" w:rsidRPr="55F54571">
        <w:rPr>
          <w:rStyle w:val="normaltextrun"/>
          <w:rFonts w:ascii="Calibri" w:hAnsi="Calibri" w:cs="Calibri"/>
          <w:lang w:val="ka-GE"/>
        </w:rPr>
        <w:t>1 </w:t>
      </w:r>
      <w:r w:rsidRPr="55F54571">
        <w:rPr>
          <w:rStyle w:val="normaltextrun"/>
          <w:rFonts w:ascii="Calibri" w:hAnsi="Calibri" w:cs="Calibri"/>
          <w:lang w:val="ka-GE"/>
        </w:rPr>
        <w:t xml:space="preserve"> </w:t>
      </w:r>
      <w:r w:rsidR="06477989" w:rsidRPr="55F54571">
        <w:rPr>
          <w:rStyle w:val="normaltextrun"/>
          <w:rFonts w:ascii="Calibri" w:hAnsi="Calibri" w:cs="Calibri"/>
          <w:lang w:val="ka-GE"/>
        </w:rPr>
        <w:t>უმაღლესი და 3 სამეცნიერო დაწესებულების სარებილიტაციო სამუშაოები</w:t>
      </w:r>
      <w:r w:rsidR="06477989" w:rsidRPr="55F54571">
        <w:rPr>
          <w:rStyle w:val="normaltextrun"/>
          <w:rFonts w:ascii="Calibri" w:hAnsi="Calibri" w:cs="Calibri"/>
        </w:rPr>
        <w:t>;</w:t>
      </w:r>
      <w:r w:rsidR="06477989" w:rsidRPr="55F54571">
        <w:rPr>
          <w:rStyle w:val="eop"/>
          <w:rFonts w:ascii="Calibri" w:hAnsi="Calibri" w:cs="Calibri"/>
        </w:rPr>
        <w:t> </w:t>
      </w:r>
    </w:p>
    <w:p w14:paraId="5FC4C1B4" w14:textId="11066455" w:rsidR="00CB7142" w:rsidRPr="00186DFB" w:rsidRDefault="06477989" w:rsidP="0022046F">
      <w:pPr>
        <w:pStyle w:val="paragraph"/>
        <w:numPr>
          <w:ilvl w:val="0"/>
          <w:numId w:val="20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დაფინანსებულია </w:t>
      </w:r>
      <w:r w:rsidR="588A4600" w:rsidRPr="55F54571">
        <w:rPr>
          <w:rStyle w:val="normaltextrun"/>
          <w:rFonts w:ascii="Calibri" w:hAnsi="Calibri" w:cs="Calibri"/>
          <w:lang w:val="ka-GE"/>
        </w:rPr>
        <w:t>3</w:t>
      </w:r>
      <w:r w:rsidRPr="55F54571">
        <w:rPr>
          <w:rStyle w:val="normaltextrun"/>
          <w:rFonts w:ascii="Calibri" w:hAnsi="Calibri" w:cs="Calibri"/>
          <w:lang w:val="ka-GE"/>
        </w:rPr>
        <w:t xml:space="preserve"> უმაღლესი დაწესებულება და </w:t>
      </w:r>
      <w:r w:rsidR="34EB4009" w:rsidRPr="55F54571">
        <w:rPr>
          <w:rStyle w:val="normaltextrun"/>
          <w:rFonts w:ascii="Calibri" w:hAnsi="Calibri" w:cs="Calibri"/>
          <w:lang w:val="ka-GE"/>
        </w:rPr>
        <w:t>1</w:t>
      </w:r>
      <w:r w:rsidRPr="55F54571">
        <w:rPr>
          <w:rStyle w:val="normaltextrun"/>
          <w:rFonts w:ascii="Calibri" w:hAnsi="Calibri" w:cs="Calibri"/>
          <w:lang w:val="ka-GE"/>
        </w:rPr>
        <w:t xml:space="preserve"> სამეცნიერო დაწესებულება სარეაბილიტაციო სამუშაოებისა და  აღჭურვის მიზნით</w:t>
      </w:r>
      <w:r w:rsidRPr="55F54571">
        <w:rPr>
          <w:rStyle w:val="normaltextrun"/>
          <w:rFonts w:ascii="Calibri" w:hAnsi="Calibri" w:cs="Calibri"/>
        </w:rPr>
        <w:t>;</w:t>
      </w:r>
      <w:r w:rsidRPr="55F54571">
        <w:rPr>
          <w:rStyle w:val="eop"/>
          <w:rFonts w:ascii="Calibri" w:hAnsi="Calibri" w:cs="Calibri"/>
        </w:rPr>
        <w:t> </w:t>
      </w:r>
    </w:p>
    <w:p w14:paraId="0A2C6168" w14:textId="4DEAE003" w:rsidR="06477989" w:rsidRDefault="2B4B0764" w:rsidP="0022046F">
      <w:pPr>
        <w:pStyle w:val="paragraph"/>
        <w:numPr>
          <w:ilvl w:val="0"/>
          <w:numId w:val="20"/>
        </w:numPr>
        <w:tabs>
          <w:tab w:val="clear" w:pos="720"/>
          <w:tab w:val="left" w:pos="270"/>
        </w:tabs>
        <w:spacing w:before="0" w:beforeAutospacing="0" w:after="0" w:afterAutospacing="0"/>
        <w:ind w:left="-90" w:firstLine="0"/>
        <w:jc w:val="both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>განხორციელდა 1 სამეცნიერო დაწესებულების საპროექტო სამუშაოები.</w:t>
      </w:r>
      <w:r w:rsidRPr="55F54571">
        <w:rPr>
          <w:rStyle w:val="eop"/>
          <w:rFonts w:ascii="Calibri" w:hAnsi="Calibri" w:cs="Calibri"/>
        </w:rPr>
        <w:t> </w:t>
      </w:r>
    </w:p>
    <w:p w14:paraId="50CB3F4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ცდომილების მაჩვენებელი (%/აღწერა) და განმარტება დაგეგმილ და მიღწეულ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შუალედურ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51D058F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დაგეგმილი და 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33696AC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ინფრასტრუქტურის განვითარების მიზნით დაფინანსებული უმაღლესი საგანმანათლებლო და სამეცნიერო დაწესებულებების მზარდი ოდენობა;</w:t>
      </w:r>
      <w:r w:rsidRPr="00186DFB">
        <w:rPr>
          <w:rStyle w:val="eop"/>
          <w:rFonts w:ascii="Calibri" w:hAnsi="Calibri" w:cs="Calibri"/>
        </w:rPr>
        <w:t> </w:t>
      </w:r>
    </w:p>
    <w:p w14:paraId="3F9D9C51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დაფინანსებულია უმაღლესი საგანმანათლებლო და სამეცნიერო დაწესებულებები სარეაბილიტაციო სამუშაოების ჩატარებისა, საჭირო ინვენტარით აღჭურვის მიზნით;</w:t>
      </w:r>
      <w:r w:rsidRPr="00186DFB">
        <w:rPr>
          <w:rStyle w:val="eop"/>
          <w:rFonts w:ascii="Calibri" w:hAnsi="Calibri" w:cs="Calibri"/>
        </w:rPr>
        <w:t> </w:t>
      </w:r>
    </w:p>
    <w:p w14:paraId="33F158F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გაზრდილია რეაბილიტირებული უმაღლესი საგანმანათლებლო და სამეცნიერო დაწესებულებები რაოდენობა.</w:t>
      </w:r>
      <w:r w:rsidRPr="00186DFB">
        <w:rPr>
          <w:rStyle w:val="eop"/>
          <w:rFonts w:ascii="Calibri" w:hAnsi="Calibri" w:cs="Calibri"/>
        </w:rPr>
        <w:t> </w:t>
      </w:r>
    </w:p>
    <w:p w14:paraId="24CA822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25B2A12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გაიზარდა რეაბილიტრებული უმაღლესი საგანამანათლებლო  და სამეცნიერო დაწესებულებების რიცხვი </w:t>
      </w:r>
      <w:r w:rsidRPr="00186DFB">
        <w:rPr>
          <w:rStyle w:val="eop"/>
          <w:rFonts w:ascii="Calibri" w:hAnsi="Calibri" w:cs="Calibri"/>
        </w:rPr>
        <w:t> </w:t>
      </w:r>
    </w:p>
    <w:p w14:paraId="52DEE02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623593C3" w14:textId="5ECB6031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t>1</w:t>
      </w:r>
      <w:r w:rsidR="006B4C5D">
        <w:rPr>
          <w:rStyle w:val="normaltextrun"/>
          <w:rFonts w:ascii="Calibri" w:hAnsi="Calibri" w:cs="Calibri"/>
          <w:b/>
          <w:bCs/>
          <w:lang w:val="ka-GE"/>
        </w:rPr>
        <w:t>2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 xml:space="preserve">. </w:t>
      </w:r>
      <w:r w:rsidRPr="00186DFB">
        <w:rPr>
          <w:rStyle w:val="normaltextrun"/>
          <w:rFonts w:ascii="Calibri" w:hAnsi="Calibri" w:cs="Calibri"/>
          <w:b/>
          <w:bCs/>
        </w:rPr>
        <w:t>საჯარო სკოლების ოპერირებისა და მოვლა-პატრონობის სისტემის განვითარება (32 07 05)</w:t>
      </w:r>
      <w:r w:rsidRPr="00186DFB">
        <w:rPr>
          <w:rStyle w:val="eop"/>
          <w:rFonts w:ascii="Calibri" w:hAnsi="Calibri" w:cs="Calibri"/>
        </w:rPr>
        <w:t> </w:t>
      </w:r>
    </w:p>
    <w:p w14:paraId="000A12B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lastRenderedPageBreak/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55C4B432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485ACBF8" w14:textId="3896C065" w:rsidR="00CB7142" w:rsidRPr="00186DFB" w:rsidRDefault="007B4CC1" w:rsidP="0022046F">
      <w:pPr>
        <w:pStyle w:val="paragraph"/>
        <w:numPr>
          <w:ilvl w:val="0"/>
          <w:numId w:val="21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ka-GE"/>
        </w:rPr>
        <w:t>დასრულდა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 ათასწლეულის გამოწვევის ფონდის მეორე, მესამე, მეოთხე, მეექვსე ფაზით გათვალისწინებული </w:t>
      </w:r>
      <w:r w:rsidR="2322F61F" w:rsidRPr="55F54571">
        <w:rPr>
          <w:rStyle w:val="normaltextrun"/>
          <w:rFonts w:ascii="Calibri" w:hAnsi="Calibri" w:cs="Calibri"/>
          <w:lang w:val="ka-GE"/>
        </w:rPr>
        <w:t>31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 საჯარო სკოლის სარე</w:t>
      </w:r>
      <w:r w:rsidR="60B92557" w:rsidRPr="55F54571">
        <w:rPr>
          <w:rStyle w:val="normaltextrun"/>
          <w:rFonts w:ascii="Calibri" w:hAnsi="Calibri" w:cs="Calibri"/>
          <w:lang w:val="ka-GE"/>
        </w:rPr>
        <w:t>ა</w:t>
      </w:r>
      <w:r w:rsidR="06477989" w:rsidRPr="55F54571">
        <w:rPr>
          <w:rStyle w:val="normaltextrun"/>
          <w:rFonts w:ascii="Calibri" w:hAnsi="Calibri" w:cs="Calibri"/>
          <w:lang w:val="ka-GE"/>
        </w:rPr>
        <w:t>ბილიტაციო სამუშაოები; </w:t>
      </w:r>
      <w:r w:rsidR="06477989" w:rsidRPr="55F54571">
        <w:rPr>
          <w:rStyle w:val="eop"/>
          <w:rFonts w:ascii="Calibri" w:hAnsi="Calibri" w:cs="Calibri"/>
        </w:rPr>
        <w:t> </w:t>
      </w:r>
    </w:p>
    <w:p w14:paraId="58C79AAE" w14:textId="4FC87DED" w:rsidR="1E3C4C65" w:rsidRDefault="1E3C4C65" w:rsidP="0022046F">
      <w:pPr>
        <w:pStyle w:val="paragraph"/>
        <w:numPr>
          <w:ilvl w:val="0"/>
          <w:numId w:val="21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</w:rPr>
      </w:pPr>
      <w:r w:rsidRPr="55F54571">
        <w:rPr>
          <w:rStyle w:val="eop"/>
          <w:rFonts w:ascii="Calibri" w:hAnsi="Calibri" w:cs="Calibri"/>
        </w:rPr>
        <w:t>საანგარიშო პერიოდში ათასწლეულის გამოწვევის ფონდის მიერ რეაბილიტირებულ 49 საჯარო სკოლაში განხორციელდა არსებული ბიოლოგიური გამწმენდი დანადგარების ერთჯერადი მომსახურება;</w:t>
      </w:r>
    </w:p>
    <w:p w14:paraId="6827EFA1" w14:textId="0A5FC227" w:rsidR="00CB7142" w:rsidRPr="00186DFB" w:rsidRDefault="1B3CE0F9" w:rsidP="0022046F">
      <w:pPr>
        <w:pStyle w:val="paragraph"/>
        <w:numPr>
          <w:ilvl w:val="0"/>
          <w:numId w:val="21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>500-მდე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 საჯარო სკოლა უზრუნველყოფილი იქნა  </w:t>
      </w:r>
      <w:r w:rsidR="3AB278A3" w:rsidRPr="55F54571">
        <w:rPr>
          <w:rStyle w:val="normaltextrun"/>
          <w:rFonts w:ascii="Calibri" w:hAnsi="Calibri" w:cs="Calibri"/>
          <w:lang w:val="ka-GE"/>
        </w:rPr>
        <w:t>4 207.28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 ტონა საწვავი ბრიკეტით; საანგარიშო პერიოდში </w:t>
      </w:r>
      <w:r w:rsidR="05B79079" w:rsidRPr="55F54571">
        <w:rPr>
          <w:rStyle w:val="normaltextrun"/>
          <w:rFonts w:ascii="Calibri" w:hAnsi="Calibri" w:cs="Calibri"/>
          <w:lang w:val="ka-GE"/>
        </w:rPr>
        <w:t>62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 საჯარო სკოლა დაფინანსდა საწვავი ბრიკეტის შესყიდვის მიზნით.</w:t>
      </w:r>
      <w:r w:rsidR="06477989" w:rsidRPr="55F54571">
        <w:rPr>
          <w:rStyle w:val="eop"/>
          <w:rFonts w:ascii="Calibri" w:hAnsi="Calibri" w:cs="Calibri"/>
        </w:rPr>
        <w:t> </w:t>
      </w:r>
    </w:p>
    <w:p w14:paraId="5864ADC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0E97532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საჯარო სკოლების ოპერირებისა და მოვლა-პატრონობის სისტემის დანერგვა  ხელს შეუწყობს ოპერირებისა და მოვლა-პატრონობის სისტემის ჩამოყალიბებასათვის საწყისი ამოცანების შესრულებას, რაც უზრუნველყოფს შემდგომ წლებში მის მდგრად მუშაობას.</w:t>
      </w:r>
      <w:r w:rsidRPr="00186DFB">
        <w:rPr>
          <w:rStyle w:val="eop"/>
          <w:rFonts w:ascii="Calibri" w:hAnsi="Calibri" w:cs="Calibri"/>
        </w:rPr>
        <w:t> </w:t>
      </w:r>
    </w:p>
    <w:p w14:paraId="10A4BE57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მიღწეული შუალედური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769D73A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საჯარო სკოლების ოპერირებისა და მოვლა-პატრონობის სისტემის დანერგვა  ხელს შეუწყობს ოპერირებისა და მოვლა-პატრონობის სისტემის ჩამოყალიბებასათვის საწყისი ამოცანების შესრულებას, რაც უზრუნველყოფს შემდგომ წლებში მის მდგრად მუშაობას.</w:t>
      </w:r>
      <w:r w:rsidRPr="00186DFB">
        <w:rPr>
          <w:rStyle w:val="eop"/>
          <w:rFonts w:ascii="Calibri" w:hAnsi="Calibri" w:cs="Calibri"/>
        </w:rPr>
        <w:t> </w:t>
      </w:r>
    </w:p>
    <w:p w14:paraId="2321BE2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დაგეგმილი და მიღწეული შუალედური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39EAA63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საჯარო სკოლების რაოდენობა, სადაც განხორციელდება სამუშაოები მდგრადობის შენარჩუნების მიზნით;</w:t>
      </w:r>
      <w:r w:rsidRPr="00186DFB">
        <w:rPr>
          <w:rStyle w:val="eop"/>
          <w:rFonts w:ascii="Calibri" w:hAnsi="Calibri" w:cs="Calibri"/>
        </w:rPr>
        <w:t> </w:t>
      </w:r>
    </w:p>
    <w:p w14:paraId="0A0D5F9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საჯარო სკოლების ოპერირებისა და მოვლა პატრონობის პროექტის ფარგლებში ტრენინგი - 200-მდე საჯარო სკოლა; განხორციელებულია ათასწლეულის გამოწვევის ფონდის მიერ რეაბილიტირებულ 60-მდე საჯარო სკოლაში მდგრადობის შენარჩუნების მიზნით სამუშაოები;</w:t>
      </w:r>
      <w:r w:rsidRPr="00186DFB">
        <w:rPr>
          <w:rStyle w:val="eop"/>
          <w:rFonts w:ascii="Calibri" w:hAnsi="Calibri" w:cs="Calibri"/>
        </w:rPr>
        <w:t> </w:t>
      </w:r>
    </w:p>
    <w:p w14:paraId="2D7C468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განხორციელდება ახლად რეაბილიტირებულ/აშენებულ საჯარო სკოლებში მდგრადობის შენარჩუნების მიზნით განსახორციელებელი სამუშაოები (ათასწლეულის ფონდის მიერ საჯარო სკოლებიდან შეირჩევა 50-მდე სარეაბილიტაციო საჯარო სკოლა );</w:t>
      </w:r>
      <w:r w:rsidRPr="00186DFB">
        <w:rPr>
          <w:rStyle w:val="eop"/>
          <w:rFonts w:ascii="Calibri" w:hAnsi="Calibri" w:cs="Calibri"/>
        </w:rPr>
        <w:t> </w:t>
      </w:r>
    </w:p>
    <w:p w14:paraId="42520F0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3E4896B9" w14:textId="22F6673F" w:rsidR="00CB7142" w:rsidRPr="00186DFB" w:rsidRDefault="7952F7E8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lang w:val="ka-GE"/>
        </w:rPr>
        <w:t>31</w:t>
      </w:r>
      <w:r w:rsidR="06477989" w:rsidRPr="55F54571">
        <w:rPr>
          <w:rStyle w:val="normaltextrun"/>
          <w:rFonts w:ascii="Calibri" w:hAnsi="Calibri" w:cs="Calibri"/>
          <w:lang w:val="ka-GE"/>
        </w:rPr>
        <w:t xml:space="preserve"> საჯარო სკოლაში დასრულებულია მდგრადობის შენარჩუნების მიზნით განხორციელებული სამუშაოები.</w:t>
      </w:r>
      <w:r w:rsidR="06477989" w:rsidRPr="55F54571">
        <w:rPr>
          <w:rStyle w:val="eop"/>
          <w:rFonts w:ascii="Calibri" w:hAnsi="Calibri" w:cs="Calibri"/>
        </w:rPr>
        <w:t> </w:t>
      </w:r>
    </w:p>
    <w:p w14:paraId="6730185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p w14:paraId="7B5DDEDF" w14:textId="256C2573" w:rsidR="00CB7142" w:rsidRPr="00186DFB" w:rsidRDefault="06477989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55F54571">
        <w:rPr>
          <w:rStyle w:val="normaltextrun"/>
          <w:rFonts w:ascii="Calibri" w:hAnsi="Calibri" w:cs="Calibri"/>
          <w:b/>
          <w:bCs/>
          <w:lang w:val="ka-GE"/>
        </w:rPr>
        <w:t>1</w:t>
      </w:r>
      <w:r w:rsidR="006B4C5D">
        <w:rPr>
          <w:rStyle w:val="normaltextrun"/>
          <w:rFonts w:ascii="Calibri" w:hAnsi="Calibri" w:cs="Calibri"/>
          <w:b/>
          <w:bCs/>
          <w:lang w:val="ka-GE"/>
        </w:rPr>
        <w:t>3</w:t>
      </w:r>
      <w:r w:rsidRPr="55F54571">
        <w:rPr>
          <w:rStyle w:val="normaltextrun"/>
          <w:rFonts w:ascii="Calibri" w:hAnsi="Calibri" w:cs="Calibri"/>
          <w:b/>
          <w:bCs/>
          <w:lang w:val="ka-GE"/>
        </w:rPr>
        <w:t>. პროფესიული განათლება</w:t>
      </w:r>
      <w:r w:rsidRPr="55F54571">
        <w:rPr>
          <w:rStyle w:val="normaltextrun"/>
          <w:rFonts w:ascii="Calibri" w:hAnsi="Calibri" w:cs="Calibri"/>
          <w:b/>
          <w:bCs/>
        </w:rPr>
        <w:t xml:space="preserve"> I (KfW) (32 </w:t>
      </w:r>
      <w:r w:rsidR="63E7EC90" w:rsidRPr="55F54571">
        <w:rPr>
          <w:rStyle w:val="normaltextrun"/>
          <w:rFonts w:ascii="Calibri" w:hAnsi="Calibri" w:cs="Calibri"/>
          <w:b/>
          <w:bCs/>
        </w:rPr>
        <w:t>10</w:t>
      </w:r>
      <w:r w:rsidRPr="55F54571">
        <w:rPr>
          <w:rStyle w:val="normaltextrun"/>
          <w:rFonts w:ascii="Calibri" w:hAnsi="Calibri" w:cs="Calibri"/>
          <w:b/>
          <w:bCs/>
        </w:rPr>
        <w:t>)</w:t>
      </w:r>
      <w:r w:rsidRPr="55F54571">
        <w:rPr>
          <w:rStyle w:val="eop"/>
          <w:rFonts w:ascii="Calibri" w:hAnsi="Calibri" w:cs="Calibri"/>
        </w:rPr>
        <w:t> </w:t>
      </w:r>
    </w:p>
    <w:p w14:paraId="62108D8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  <w:lang w:val="ka-GE"/>
        </w:rPr>
        <w:lastRenderedPageBreak/>
        <w:t>განმახორციელებელი</w:t>
      </w:r>
      <w:r w:rsidRPr="00186DFB">
        <w:rPr>
          <w:rStyle w:val="normaltextrun"/>
          <w:rFonts w:ascii="Calibri" w:hAnsi="Calibri" w:cs="Calibri"/>
          <w:lang w:val="ka-GE"/>
        </w:rPr>
        <w:t xml:space="preserve"> სსიპ – საგანმანათლებლო და სამეცნიერო ინფრასტრუქტურის განვითარების სააგენტო</w:t>
      </w:r>
      <w:r w:rsidRPr="00186DFB">
        <w:rPr>
          <w:rStyle w:val="eop"/>
          <w:rFonts w:ascii="Calibri" w:hAnsi="Calibri" w:cs="Calibri"/>
        </w:rPr>
        <w:t> </w:t>
      </w:r>
    </w:p>
    <w:p w14:paraId="07CCA500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საანგარიშო პერიოდში, განხორციელებული ღონისძიებების მოკლე აღწერა</w:t>
      </w:r>
      <w:r w:rsidRPr="00186DFB">
        <w:rPr>
          <w:rStyle w:val="eop"/>
          <w:rFonts w:ascii="Calibri" w:hAnsi="Calibri" w:cs="Calibri"/>
        </w:rPr>
        <w:t> </w:t>
      </w:r>
    </w:p>
    <w:p w14:paraId="1DF8BA61" w14:textId="77777777" w:rsidR="00CB7142" w:rsidRPr="00186DFB" w:rsidRDefault="00CB7142" w:rsidP="00D72D16">
      <w:pPr>
        <w:pStyle w:val="paragraph"/>
        <w:tabs>
          <w:tab w:val="left" w:pos="27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86DFB">
        <w:rPr>
          <w:rStyle w:val="eop"/>
          <w:rFonts w:ascii="Calibri" w:hAnsi="Calibri" w:cs="Calibri"/>
        </w:rPr>
        <w:t> </w:t>
      </w:r>
    </w:p>
    <w:p w14:paraId="2C541D32" w14:textId="1B770C2D" w:rsidR="5790D675" w:rsidRDefault="2DBE0B5D" w:rsidP="0022046F">
      <w:pPr>
        <w:pStyle w:val="paragraph"/>
        <w:numPr>
          <w:ilvl w:val="0"/>
          <w:numId w:val="24"/>
        </w:numPr>
        <w:tabs>
          <w:tab w:val="left" w:pos="270"/>
        </w:tabs>
        <w:spacing w:before="0" w:beforeAutospacing="0" w:after="0" w:afterAutospacing="0"/>
        <w:jc w:val="both"/>
        <w:rPr>
          <w:rStyle w:val="normaltextrun"/>
          <w:rFonts w:ascii="Calibri" w:hAnsi="Calibri" w:cs="Calibri"/>
          <w:lang w:val="ka-GE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საანგარიშო პერიოდში პროგრამის „პროფესიული განათლება I (KfW)“ ფარგლებში გერმანიის რეკონსტრუქციის საკრედიტო ბანკის (KfW) მიერ დაფინანსებული პროექტის „TVET Program I“-ის ფარგლებში სსიპ საგანმანათლებლო და სამეცნიერო ინფრასტრუქტურის განვითარების სააგენტოს მიერ ქ. თბილისში, დიღმის ტერიტორიაზე „ექსელენს ცენტრის“ სამშენებლო სამუშაოების შესყიდვის მიზნით გამოცხადებული საერთაშორისო ტენდერი დასრულდა დადებითი შედეგით. </w:t>
      </w:r>
      <w:r w:rsidR="2B054E1B" w:rsidRPr="55F54571">
        <w:rPr>
          <w:rStyle w:val="normaltextrun"/>
          <w:rFonts w:ascii="Calibri" w:hAnsi="Calibri" w:cs="Calibri"/>
          <w:lang w:val="ka-GE"/>
        </w:rPr>
        <w:t>ტენდერში გამარჯვებულ კომპანიასთან გაფორმებულია ხელშეკრულება და ხელშეკრულების შესაბამისად გადარიცხულია ავანსი</w:t>
      </w:r>
      <w:r w:rsidR="2D551B13" w:rsidRPr="55F54571">
        <w:rPr>
          <w:rStyle w:val="normaltextrun"/>
          <w:rFonts w:ascii="Calibri" w:hAnsi="Calibri" w:cs="Calibri"/>
          <w:lang w:val="ka-GE"/>
        </w:rPr>
        <w:t xml:space="preserve"> 15 750 მლნ. ლარის ოდენობით.</w:t>
      </w:r>
    </w:p>
    <w:p w14:paraId="02EB378F" w14:textId="77777777" w:rsidR="00D72D16" w:rsidRPr="00186DFB" w:rsidRDefault="00D72D16" w:rsidP="55F54571">
      <w:pPr>
        <w:pStyle w:val="paragraph"/>
        <w:tabs>
          <w:tab w:val="left" w:pos="27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7FC7732E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დაგეგმილი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5C449021" w14:textId="77777777" w:rsidR="00CB7142" w:rsidRPr="00186DFB" w:rsidRDefault="00CB7142" w:rsidP="0022046F">
      <w:pPr>
        <w:pStyle w:val="paragraph"/>
        <w:numPr>
          <w:ilvl w:val="0"/>
          <w:numId w:val="22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შენობები აშენებულია და შესაბამისი აღჭურვილობით უზრუნველყოფილია;</w:t>
      </w:r>
      <w:r w:rsidRPr="00186DFB">
        <w:rPr>
          <w:rStyle w:val="eop"/>
          <w:rFonts w:ascii="Calibri" w:hAnsi="Calibri" w:cs="Calibri"/>
        </w:rPr>
        <w:t> </w:t>
      </w:r>
    </w:p>
    <w:p w14:paraId="20045084" w14:textId="77777777" w:rsidR="00CB7142" w:rsidRPr="00186DFB" w:rsidRDefault="00CB7142" w:rsidP="0022046F">
      <w:pPr>
        <w:pStyle w:val="paragraph"/>
        <w:numPr>
          <w:ilvl w:val="0"/>
          <w:numId w:val="22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სწავლებისა და ადმინისტრირების რესურსი გაუმჯობესებულია;</w:t>
      </w:r>
      <w:r w:rsidRPr="00186DFB">
        <w:rPr>
          <w:rStyle w:val="eop"/>
          <w:rFonts w:ascii="Calibri" w:hAnsi="Calibri" w:cs="Calibri"/>
        </w:rPr>
        <w:t> </w:t>
      </w:r>
    </w:p>
    <w:p w14:paraId="560D837C" w14:textId="77777777" w:rsidR="00CB7142" w:rsidRPr="00186DFB" w:rsidRDefault="00CB7142" w:rsidP="0022046F">
      <w:pPr>
        <w:pStyle w:val="paragraph"/>
        <w:numPr>
          <w:ilvl w:val="0"/>
          <w:numId w:val="22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ე. წ ჰაბ-სერვისი უზრუნველოფილია;</w:t>
      </w:r>
      <w:r w:rsidRPr="00186DFB">
        <w:rPr>
          <w:rStyle w:val="eop"/>
          <w:rFonts w:ascii="Calibri" w:hAnsi="Calibri" w:cs="Calibri"/>
        </w:rPr>
        <w:t> </w:t>
      </w:r>
    </w:p>
    <w:p w14:paraId="440AD394" w14:textId="77777777" w:rsidR="00CB7142" w:rsidRPr="00186DFB" w:rsidRDefault="00CB7142" w:rsidP="0022046F">
      <w:pPr>
        <w:pStyle w:val="paragraph"/>
        <w:numPr>
          <w:ilvl w:val="0"/>
          <w:numId w:val="22"/>
        </w:numPr>
        <w:tabs>
          <w:tab w:val="clear" w:pos="720"/>
          <w:tab w:val="left" w:pos="270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lang w:val="ka-GE"/>
        </w:rPr>
        <w:t>კოლეჯებთან და კერძო სექტორთან თანამშრომლობა დამყარებულია</w:t>
      </w:r>
      <w:r w:rsidRPr="00186DFB">
        <w:rPr>
          <w:rStyle w:val="eop"/>
          <w:rFonts w:ascii="Calibri" w:hAnsi="Calibri" w:cs="Calibri"/>
        </w:rPr>
        <w:t> </w:t>
      </w:r>
    </w:p>
    <w:p w14:paraId="7359A09C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</w:t>
      </w:r>
      <w:r w:rsidRPr="00186DFB">
        <w:rPr>
          <w:rStyle w:val="eop"/>
          <w:rFonts w:ascii="Calibri" w:hAnsi="Calibri" w:cs="Calibri"/>
        </w:rPr>
        <w:t> </w:t>
      </w:r>
    </w:p>
    <w:p w14:paraId="6A84CEC1" w14:textId="4610E23B" w:rsidR="06477989" w:rsidRDefault="06477989" w:rsidP="0022046F">
      <w:pPr>
        <w:pStyle w:val="paragraph"/>
        <w:numPr>
          <w:ilvl w:val="0"/>
          <w:numId w:val="24"/>
        </w:numPr>
        <w:tabs>
          <w:tab w:val="left" w:pos="270"/>
        </w:tabs>
        <w:spacing w:before="0" w:beforeAutospacing="0" w:after="0" w:afterAutospacing="0"/>
        <w:jc w:val="both"/>
        <w:rPr>
          <w:rStyle w:val="normaltextrun"/>
          <w:rFonts w:ascii="Calibri" w:hAnsi="Calibri" w:cs="Calibri"/>
          <w:lang w:val="ka-GE"/>
        </w:rPr>
      </w:pPr>
      <w:bookmarkStart w:id="2" w:name="_Hlk157011536"/>
      <w:r w:rsidRPr="55F54571">
        <w:rPr>
          <w:rStyle w:val="normaltextrun"/>
          <w:rFonts w:ascii="Calibri" w:hAnsi="Calibri" w:cs="Calibri"/>
          <w:lang w:val="ka-GE"/>
        </w:rPr>
        <w:t>საანგარიშო პერიოდში</w:t>
      </w:r>
      <w:r w:rsidR="614A49FC" w:rsidRPr="55F54571">
        <w:rPr>
          <w:rStyle w:val="normaltextrun"/>
          <w:rFonts w:ascii="Calibri" w:hAnsi="Calibri" w:cs="Calibri"/>
          <w:lang w:val="ka-GE"/>
        </w:rPr>
        <w:t xml:space="preserve"> </w:t>
      </w:r>
      <w:bookmarkEnd w:id="2"/>
      <w:r w:rsidR="5F46AB7E" w:rsidRPr="55F54571">
        <w:rPr>
          <w:rStyle w:val="normaltextrun"/>
          <w:rFonts w:ascii="Calibri" w:hAnsi="Calibri" w:cs="Calibri"/>
          <w:lang w:val="ka-GE"/>
        </w:rPr>
        <w:t>ტენდერში გამარჯვებულ კომპანიასთან გაფორმებულია ხელშეკრულება და ხელშეკრულების შესაბამისად გადარიცხულია ავანსი.</w:t>
      </w:r>
    </w:p>
    <w:p w14:paraId="26BC96A1" w14:textId="6E2FD045" w:rsidR="55F54571" w:rsidRDefault="55F54571" w:rsidP="55F54571">
      <w:pPr>
        <w:pStyle w:val="paragraph"/>
        <w:tabs>
          <w:tab w:val="left" w:pos="270"/>
        </w:tabs>
        <w:spacing w:before="0" w:beforeAutospacing="0" w:after="0" w:afterAutospacing="0"/>
        <w:ind w:left="720"/>
        <w:jc w:val="both"/>
        <w:rPr>
          <w:rStyle w:val="normaltextrun"/>
          <w:rFonts w:ascii="Calibri" w:hAnsi="Calibri" w:cs="Calibri"/>
          <w:lang w:val="ka-GE"/>
        </w:rPr>
      </w:pPr>
    </w:p>
    <w:p w14:paraId="1005FD35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დაგეგმილი და 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შედეგების შეფასების ინდიკატორები</w:t>
      </w:r>
      <w:r w:rsidRPr="00186DFB">
        <w:rPr>
          <w:rStyle w:val="eop"/>
          <w:rFonts w:ascii="Calibri" w:hAnsi="Calibri" w:cs="Calibri"/>
        </w:rPr>
        <w:t> </w:t>
      </w:r>
    </w:p>
    <w:p w14:paraId="738CFEE6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1. დაგეგმილი საბაზისო მაჩვენებელი</w:t>
      </w:r>
      <w:r w:rsidRPr="00186DFB">
        <w:rPr>
          <w:rStyle w:val="eop"/>
          <w:rFonts w:ascii="Calibri" w:hAnsi="Calibri" w:cs="Calibri"/>
        </w:rPr>
        <w:t> </w:t>
      </w:r>
    </w:p>
    <w:p w14:paraId="626D057F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ინდიკატორის დასახელება - </w:t>
      </w:r>
      <w:r w:rsidRPr="00186DFB">
        <w:rPr>
          <w:rStyle w:val="normaltextrun"/>
          <w:rFonts w:ascii="Calibri" w:hAnsi="Calibri" w:cs="Calibri"/>
          <w:lang w:val="ka-GE"/>
        </w:rPr>
        <w:t>საპროექტო - სახარჯთაღრიცხვო დოკუმენტაციის მომზადება/საშენებლო სამუშაოების დაწყება;</w:t>
      </w:r>
      <w:r w:rsidRPr="00186DFB">
        <w:rPr>
          <w:rStyle w:val="eop"/>
          <w:rFonts w:ascii="Calibri" w:hAnsi="Calibri" w:cs="Calibri"/>
        </w:rPr>
        <w:t> </w:t>
      </w:r>
    </w:p>
    <w:p w14:paraId="40B0203A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საბაზისო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დასრულდება საკონსულტაციო მომსახურების შესყიდვის სატედნერო პროცედურები, გაფორმდება ხელშეკრულება შერჩეულ საკონსულტაციო კომპანიასთან და მომზადდება საპროექტო-სახარჟთაღრიცხვო დოკუმენტაცია პროფესიული განათლების ცენტრის მშენებლობის და აღჭურვილობის შესყიდვის მიზნით;</w:t>
      </w:r>
      <w:r w:rsidRPr="00186DFB">
        <w:rPr>
          <w:rStyle w:val="eop"/>
          <w:rFonts w:ascii="Calibri" w:hAnsi="Calibri" w:cs="Calibri"/>
        </w:rPr>
        <w:t> </w:t>
      </w:r>
    </w:p>
    <w:p w14:paraId="763825B8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მიზნობრივი მაჩვენებელი - </w:t>
      </w:r>
      <w:r w:rsidRPr="00186DFB">
        <w:rPr>
          <w:rStyle w:val="normaltextrun"/>
          <w:rFonts w:ascii="Calibri" w:hAnsi="Calibri" w:cs="Calibri"/>
          <w:lang w:val="ka-GE"/>
        </w:rPr>
        <w:t>განხორციელდება პროფესიული განათლების ცენტრის სამშენებლო სამუშაოები, აღჭურვა და პროფესიული განათლების ცენტრის აკრედიტაცია;</w:t>
      </w:r>
      <w:r w:rsidRPr="00186DFB">
        <w:rPr>
          <w:rStyle w:val="normaltextrun"/>
          <w:rFonts w:ascii="Calibri" w:hAnsi="Calibri" w:cs="Calibri"/>
        </w:rPr>
        <w:t> </w:t>
      </w:r>
      <w:r w:rsidRPr="00186DFB">
        <w:rPr>
          <w:rStyle w:val="eop"/>
          <w:rFonts w:ascii="Calibri" w:hAnsi="Calibri" w:cs="Calibri"/>
        </w:rPr>
        <w:t> </w:t>
      </w:r>
    </w:p>
    <w:p w14:paraId="4643A56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 xml:space="preserve">მიღწეული </w:t>
      </w:r>
      <w:r w:rsidRPr="00186DFB">
        <w:rPr>
          <w:rStyle w:val="normaltextrun"/>
          <w:rFonts w:ascii="Calibri" w:hAnsi="Calibri" w:cs="Calibri"/>
          <w:b/>
          <w:bCs/>
          <w:lang w:val="ka-GE"/>
        </w:rPr>
        <w:t>საბოლოო</w:t>
      </w:r>
      <w:r w:rsidRPr="00186DFB">
        <w:rPr>
          <w:rStyle w:val="normaltextrun"/>
          <w:rFonts w:ascii="Calibri" w:hAnsi="Calibri" w:cs="Calibri"/>
          <w:b/>
          <w:bCs/>
        </w:rPr>
        <w:t xml:space="preserve"> შედეგის შეფასების ინდიკატორი</w:t>
      </w:r>
      <w:r w:rsidRPr="00186DFB">
        <w:rPr>
          <w:rStyle w:val="eop"/>
          <w:rFonts w:ascii="Calibri" w:hAnsi="Calibri" w:cs="Calibri"/>
        </w:rPr>
        <w:t> </w:t>
      </w:r>
    </w:p>
    <w:p w14:paraId="32E11993" w14:textId="414EBA21" w:rsidR="00CB7142" w:rsidRPr="00186DFB" w:rsidRDefault="06477989" w:rsidP="00A31F86">
      <w:pPr>
        <w:pStyle w:val="paragraph"/>
        <w:tabs>
          <w:tab w:val="left" w:pos="270"/>
        </w:tabs>
        <w:spacing w:line="259" w:lineRule="auto"/>
        <w:jc w:val="both"/>
        <w:rPr>
          <w:rStyle w:val="normaltextrun"/>
          <w:rFonts w:ascii="Calibri" w:hAnsi="Calibri" w:cs="Calibri"/>
          <w:lang w:val="ka-GE"/>
        </w:rPr>
      </w:pPr>
      <w:r w:rsidRPr="55F54571">
        <w:rPr>
          <w:rStyle w:val="normaltextrun"/>
          <w:rFonts w:ascii="Calibri" w:hAnsi="Calibri" w:cs="Calibri"/>
          <w:lang w:val="ka-GE"/>
        </w:rPr>
        <w:t xml:space="preserve">მიმდინარე ეტაპზე </w:t>
      </w:r>
      <w:r w:rsidR="268EEBB6" w:rsidRPr="55F54571">
        <w:rPr>
          <w:rStyle w:val="normaltextrun"/>
          <w:rFonts w:ascii="Calibri" w:hAnsi="Calibri" w:cs="Calibri"/>
          <w:lang w:val="ka-GE"/>
        </w:rPr>
        <w:t>ტენდერში გამარჯვებულ კომპანიასთან გაფორმებულია ხელშეკრულება და ხელშეკრულების შესაბამისად გადარიცხულია ავანსი.</w:t>
      </w:r>
    </w:p>
    <w:p w14:paraId="14CFFD69" w14:textId="77777777" w:rsidR="00CB7142" w:rsidRPr="00186DFB" w:rsidRDefault="00CB7142" w:rsidP="00D72D16">
      <w:pPr>
        <w:pStyle w:val="paragraph"/>
        <w:tabs>
          <w:tab w:val="left" w:pos="270"/>
        </w:tabs>
        <w:spacing w:before="0" w:after="0"/>
        <w:jc w:val="both"/>
        <w:textAlignment w:val="baseline"/>
        <w:rPr>
          <w:rFonts w:ascii="Calibri" w:hAnsi="Calibri" w:cs="Calibri"/>
        </w:rPr>
      </w:pPr>
      <w:r w:rsidRPr="00186DFB">
        <w:rPr>
          <w:rStyle w:val="normaltextrun"/>
          <w:rFonts w:ascii="Calibri" w:hAnsi="Calibri" w:cs="Calibri"/>
          <w:b/>
          <w:bCs/>
        </w:rPr>
        <w:t>ცდომილების მაჩვენებელი (%/აღწერა) და განმარტება დაგეგმილ და მიღწეულ საბოლოო შედეგებს შორის არსებულ განსხვავებებზე</w:t>
      </w:r>
      <w:r w:rsidRPr="00186DFB">
        <w:rPr>
          <w:rStyle w:val="eop"/>
          <w:rFonts w:ascii="Calibri" w:hAnsi="Calibri" w:cs="Calibri"/>
        </w:rPr>
        <w:t> </w:t>
      </w:r>
    </w:p>
    <w:bookmarkEnd w:id="0"/>
    <w:p w14:paraId="6A05A809" w14:textId="77777777" w:rsidR="00A02C35" w:rsidRPr="00186DFB" w:rsidRDefault="00A02C35" w:rsidP="005C6D17">
      <w:pPr>
        <w:pStyle w:val="danartixml"/>
      </w:pPr>
    </w:p>
    <w:sectPr w:rsidR="00A02C35" w:rsidRPr="00186DFB" w:rsidSect="000052C0">
      <w:footerReference w:type="even" r:id="rId8"/>
      <w:footerReference w:type="default" r:id="rId9"/>
      <w:pgSz w:w="11909" w:h="16834" w:code="9"/>
      <w:pgMar w:top="907" w:right="929" w:bottom="29" w:left="99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0E1E4" w14:textId="77777777" w:rsidR="008468FD" w:rsidRDefault="008468FD">
      <w:r>
        <w:separator/>
      </w:r>
    </w:p>
  </w:endnote>
  <w:endnote w:type="continuationSeparator" w:id="0">
    <w:p w14:paraId="65DF9422" w14:textId="77777777" w:rsidR="008468FD" w:rsidRDefault="0084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PLiteraturuly M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PGrotesk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_dumM">
    <w:charset w:val="00"/>
    <w:family w:val="roman"/>
    <w:pitch w:val="variable"/>
    <w:sig w:usb0="00000003" w:usb1="00000000" w:usb2="00000000" w:usb3="00000000" w:csb0="00000001" w:csb1="00000000"/>
  </w:font>
  <w:font w:name="SPAca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Dumbadz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Nino Mkhedruli">
    <w:panose1 w:val="00000000000000000000"/>
    <w:charset w:val="00"/>
    <w:family w:val="modern"/>
    <w:notTrueType/>
    <w:pitch w:val="variable"/>
    <w:sig w:usb0="84000227" w:usb1="10000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1F7DDB" w:rsidRDefault="001F7DDB" w:rsidP="00E13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39BBE3" w14:textId="77777777" w:rsidR="001F7DDB" w:rsidRDefault="001F7DDB" w:rsidP="006068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A0CB" w14:textId="77777777" w:rsidR="001F7DDB" w:rsidRDefault="001F7DDB" w:rsidP="001411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60061E4C" w14:textId="77777777" w:rsidR="001F7DDB" w:rsidRDefault="001F7DDB" w:rsidP="00D822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79F1" w14:textId="77777777" w:rsidR="008468FD" w:rsidRDefault="008468FD">
      <w:r>
        <w:separator/>
      </w:r>
    </w:p>
  </w:footnote>
  <w:footnote w:type="continuationSeparator" w:id="0">
    <w:p w14:paraId="4CFCE23E" w14:textId="77777777" w:rsidR="008468FD" w:rsidRDefault="0084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46D"/>
    <w:multiLevelType w:val="multilevel"/>
    <w:tmpl w:val="748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21BD3"/>
    <w:multiLevelType w:val="multilevel"/>
    <w:tmpl w:val="E29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012A0"/>
    <w:multiLevelType w:val="hybridMultilevel"/>
    <w:tmpl w:val="9398DB6C"/>
    <w:lvl w:ilvl="0" w:tplc="420AE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9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4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84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8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2E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4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85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28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8BB"/>
    <w:multiLevelType w:val="multilevel"/>
    <w:tmpl w:val="F9C0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C58D6"/>
    <w:multiLevelType w:val="hybridMultilevel"/>
    <w:tmpl w:val="C51C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4948"/>
    <w:multiLevelType w:val="multilevel"/>
    <w:tmpl w:val="494A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466960"/>
    <w:multiLevelType w:val="multilevel"/>
    <w:tmpl w:val="CD0C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4C085B"/>
    <w:multiLevelType w:val="multilevel"/>
    <w:tmpl w:val="92C41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BB37DC"/>
    <w:multiLevelType w:val="multilevel"/>
    <w:tmpl w:val="E29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6421DA"/>
    <w:multiLevelType w:val="multilevel"/>
    <w:tmpl w:val="E29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1111B3"/>
    <w:multiLevelType w:val="multilevel"/>
    <w:tmpl w:val="4B7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54340"/>
    <w:multiLevelType w:val="multilevel"/>
    <w:tmpl w:val="86C2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81356C"/>
    <w:multiLevelType w:val="hybridMultilevel"/>
    <w:tmpl w:val="56F209F4"/>
    <w:lvl w:ilvl="0" w:tplc="1DC444DA">
      <w:start w:val="1"/>
      <w:numFmt w:val="bullet"/>
      <w:lvlText w:val="●"/>
      <w:lvlJc w:val="left"/>
      <w:pPr>
        <w:tabs>
          <w:tab w:val="num" w:pos="720"/>
        </w:tabs>
        <w:ind w:left="436" w:hanging="360"/>
      </w:pPr>
      <w:rPr>
        <w:rFonts w:ascii="Symbol" w:hAnsi="Symbol" w:hint="default"/>
        <w:sz w:val="20"/>
      </w:rPr>
    </w:lvl>
    <w:lvl w:ilvl="1" w:tplc="D1705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DDA6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F0C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B6E6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A588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0280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E05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7A04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8164AD"/>
    <w:multiLevelType w:val="hybridMultilevel"/>
    <w:tmpl w:val="2A100D28"/>
    <w:lvl w:ilvl="0" w:tplc="53ECF5B6">
      <w:start w:val="1"/>
      <w:numFmt w:val="bullet"/>
      <w:lvlText w:val="●"/>
      <w:lvlJc w:val="left"/>
      <w:pPr>
        <w:tabs>
          <w:tab w:val="num" w:pos="720"/>
        </w:tabs>
        <w:ind w:left="436" w:hanging="360"/>
      </w:pPr>
      <w:rPr>
        <w:rFonts w:ascii="Symbol" w:hAnsi="Symbol" w:hint="default"/>
        <w:sz w:val="20"/>
      </w:rPr>
    </w:lvl>
    <w:lvl w:ilvl="1" w:tplc="D0609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2ACB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167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14EC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6F0A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8C8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AC5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D58B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B07200"/>
    <w:multiLevelType w:val="multilevel"/>
    <w:tmpl w:val="707E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564DAA"/>
    <w:multiLevelType w:val="multilevel"/>
    <w:tmpl w:val="6C3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062342"/>
    <w:multiLevelType w:val="multilevel"/>
    <w:tmpl w:val="BBB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B80062"/>
    <w:multiLevelType w:val="multilevel"/>
    <w:tmpl w:val="B60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A43BA"/>
    <w:multiLevelType w:val="hybridMultilevel"/>
    <w:tmpl w:val="D2D6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C5B3F"/>
    <w:multiLevelType w:val="multilevel"/>
    <w:tmpl w:val="8EA4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462E61"/>
    <w:multiLevelType w:val="hybridMultilevel"/>
    <w:tmpl w:val="1C74D42E"/>
    <w:lvl w:ilvl="0" w:tplc="7C28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26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2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04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26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0B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D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88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D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A30DC"/>
    <w:multiLevelType w:val="hybridMultilevel"/>
    <w:tmpl w:val="6890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E265"/>
    <w:multiLevelType w:val="hybridMultilevel"/>
    <w:tmpl w:val="7C403B1C"/>
    <w:lvl w:ilvl="0" w:tplc="31F0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65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AD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6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C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89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68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87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025A3"/>
    <w:multiLevelType w:val="multilevel"/>
    <w:tmpl w:val="494A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5E6B77"/>
    <w:multiLevelType w:val="multilevel"/>
    <w:tmpl w:val="F81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6E4C9F"/>
    <w:multiLevelType w:val="multilevel"/>
    <w:tmpl w:val="4AE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DE8598"/>
    <w:multiLevelType w:val="hybridMultilevel"/>
    <w:tmpl w:val="26B42AB0"/>
    <w:lvl w:ilvl="0" w:tplc="EDA0A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8E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C7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1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0A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A6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C7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25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82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E3CEB"/>
    <w:multiLevelType w:val="hybridMultilevel"/>
    <w:tmpl w:val="83BA1DFA"/>
    <w:lvl w:ilvl="0" w:tplc="CC94C952">
      <w:start w:val="1"/>
      <w:numFmt w:val="bullet"/>
      <w:lvlText w:val="●"/>
      <w:lvlJc w:val="left"/>
      <w:pPr>
        <w:ind w:left="436" w:hanging="360"/>
      </w:pPr>
      <w:rPr>
        <w:rFonts w:ascii="Noto Sans Symbols" w:hAnsi="Noto Sans Symbols" w:hint="default"/>
      </w:rPr>
    </w:lvl>
    <w:lvl w:ilvl="1" w:tplc="001CB15C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BB6A7578">
      <w:start w:val="1"/>
      <w:numFmt w:val="bullet"/>
      <w:lvlText w:val="▪"/>
      <w:lvlJc w:val="left"/>
      <w:pPr>
        <w:ind w:left="1876" w:hanging="360"/>
      </w:pPr>
      <w:rPr>
        <w:rFonts w:ascii="Noto Sans Symbols" w:hAnsi="Noto Sans Symbols" w:hint="default"/>
      </w:rPr>
    </w:lvl>
    <w:lvl w:ilvl="3" w:tplc="02A61300">
      <w:start w:val="1"/>
      <w:numFmt w:val="bullet"/>
      <w:lvlText w:val="●"/>
      <w:lvlJc w:val="left"/>
      <w:pPr>
        <w:ind w:left="2596" w:hanging="360"/>
      </w:pPr>
      <w:rPr>
        <w:rFonts w:ascii="Noto Sans Symbols" w:hAnsi="Noto Sans Symbols" w:hint="default"/>
      </w:rPr>
    </w:lvl>
    <w:lvl w:ilvl="4" w:tplc="626E6C38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15E2F2B0">
      <w:start w:val="1"/>
      <w:numFmt w:val="bullet"/>
      <w:lvlText w:val="▪"/>
      <w:lvlJc w:val="left"/>
      <w:pPr>
        <w:ind w:left="4036" w:hanging="360"/>
      </w:pPr>
      <w:rPr>
        <w:rFonts w:ascii="Noto Sans Symbols" w:hAnsi="Noto Sans Symbols" w:hint="default"/>
      </w:rPr>
    </w:lvl>
    <w:lvl w:ilvl="6" w:tplc="E6748DDE">
      <w:start w:val="1"/>
      <w:numFmt w:val="bullet"/>
      <w:lvlText w:val="●"/>
      <w:lvlJc w:val="left"/>
      <w:pPr>
        <w:ind w:left="4756" w:hanging="360"/>
      </w:pPr>
      <w:rPr>
        <w:rFonts w:ascii="Noto Sans Symbols" w:hAnsi="Noto Sans Symbols" w:hint="default"/>
      </w:rPr>
    </w:lvl>
    <w:lvl w:ilvl="7" w:tplc="FD58CA3E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66460D08">
      <w:start w:val="1"/>
      <w:numFmt w:val="bullet"/>
      <w:lvlText w:val="▪"/>
      <w:lvlJc w:val="left"/>
      <w:pPr>
        <w:ind w:left="6196" w:hanging="360"/>
      </w:pPr>
      <w:rPr>
        <w:rFonts w:ascii="Noto Sans Symbols" w:hAnsi="Noto Sans Symbols" w:hint="default"/>
      </w:rPr>
    </w:lvl>
  </w:abstractNum>
  <w:abstractNum w:abstractNumId="28" w15:restartNumberingAfterBreak="0">
    <w:nsid w:val="7A975384"/>
    <w:multiLevelType w:val="multilevel"/>
    <w:tmpl w:val="627A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306D71"/>
    <w:multiLevelType w:val="hybridMultilevel"/>
    <w:tmpl w:val="03D09686"/>
    <w:lvl w:ilvl="0" w:tplc="02F8279A">
      <w:start w:val="1"/>
      <w:numFmt w:val="decimal"/>
      <w:pStyle w:val="gansakutrebulinacilixm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26"/>
  </w:num>
  <w:num w:numId="5">
    <w:abstractNumId w:val="29"/>
  </w:num>
  <w:num w:numId="6">
    <w:abstractNumId w:val="10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16"/>
  </w:num>
  <w:num w:numId="12">
    <w:abstractNumId w:val="19"/>
  </w:num>
  <w:num w:numId="13">
    <w:abstractNumId w:val="9"/>
  </w:num>
  <w:num w:numId="14">
    <w:abstractNumId w:val="0"/>
  </w:num>
  <w:num w:numId="15">
    <w:abstractNumId w:val="13"/>
  </w:num>
  <w:num w:numId="16">
    <w:abstractNumId w:val="14"/>
  </w:num>
  <w:num w:numId="17">
    <w:abstractNumId w:val="11"/>
  </w:num>
  <w:num w:numId="18">
    <w:abstractNumId w:val="23"/>
  </w:num>
  <w:num w:numId="19">
    <w:abstractNumId w:val="17"/>
  </w:num>
  <w:num w:numId="20">
    <w:abstractNumId w:val="3"/>
  </w:num>
  <w:num w:numId="21">
    <w:abstractNumId w:val="28"/>
  </w:num>
  <w:num w:numId="22">
    <w:abstractNumId w:val="25"/>
  </w:num>
  <w:num w:numId="23">
    <w:abstractNumId w:val="18"/>
  </w:num>
  <w:num w:numId="24">
    <w:abstractNumId w:val="21"/>
  </w:num>
  <w:num w:numId="25">
    <w:abstractNumId w:val="4"/>
  </w:num>
  <w:num w:numId="26">
    <w:abstractNumId w:val="27"/>
  </w:num>
  <w:num w:numId="27">
    <w:abstractNumId w:val="8"/>
  </w:num>
  <w:num w:numId="28">
    <w:abstractNumId w:val="1"/>
  </w:num>
  <w:num w:numId="29">
    <w:abstractNumId w:val="7"/>
  </w:num>
  <w:num w:numId="3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F0"/>
    <w:rsid w:val="00000652"/>
    <w:rsid w:val="000052C0"/>
    <w:rsid w:val="00012F43"/>
    <w:rsid w:val="000137A8"/>
    <w:rsid w:val="000146E8"/>
    <w:rsid w:val="00016980"/>
    <w:rsid w:val="000240FD"/>
    <w:rsid w:val="00025033"/>
    <w:rsid w:val="00025602"/>
    <w:rsid w:val="00026CC5"/>
    <w:rsid w:val="00027F8C"/>
    <w:rsid w:val="0003263F"/>
    <w:rsid w:val="0003300C"/>
    <w:rsid w:val="0004004D"/>
    <w:rsid w:val="00045C75"/>
    <w:rsid w:val="00046CB3"/>
    <w:rsid w:val="00051E11"/>
    <w:rsid w:val="00051FDD"/>
    <w:rsid w:val="00053A2D"/>
    <w:rsid w:val="00054343"/>
    <w:rsid w:val="00073EBB"/>
    <w:rsid w:val="000750FA"/>
    <w:rsid w:val="00076564"/>
    <w:rsid w:val="00077939"/>
    <w:rsid w:val="000848C2"/>
    <w:rsid w:val="00096DA7"/>
    <w:rsid w:val="000A1A54"/>
    <w:rsid w:val="000A1CBD"/>
    <w:rsid w:val="000B66BB"/>
    <w:rsid w:val="000C014C"/>
    <w:rsid w:val="000C0A94"/>
    <w:rsid w:val="000C2659"/>
    <w:rsid w:val="000E5929"/>
    <w:rsid w:val="001259B1"/>
    <w:rsid w:val="0013358A"/>
    <w:rsid w:val="00137548"/>
    <w:rsid w:val="001411B3"/>
    <w:rsid w:val="001446FA"/>
    <w:rsid w:val="001618E1"/>
    <w:rsid w:val="00172ECE"/>
    <w:rsid w:val="00174BAF"/>
    <w:rsid w:val="00177882"/>
    <w:rsid w:val="00177D0F"/>
    <w:rsid w:val="00184639"/>
    <w:rsid w:val="00186DFB"/>
    <w:rsid w:val="001A1B5C"/>
    <w:rsid w:val="001A6E61"/>
    <w:rsid w:val="001C5F01"/>
    <w:rsid w:val="001D2BC2"/>
    <w:rsid w:val="001D3BBF"/>
    <w:rsid w:val="001E223D"/>
    <w:rsid w:val="001F5C32"/>
    <w:rsid w:val="001F7DDB"/>
    <w:rsid w:val="002058E6"/>
    <w:rsid w:val="00214A0B"/>
    <w:rsid w:val="00214BEF"/>
    <w:rsid w:val="002155CC"/>
    <w:rsid w:val="00216F8A"/>
    <w:rsid w:val="0022046F"/>
    <w:rsid w:val="00220B58"/>
    <w:rsid w:val="00225FC7"/>
    <w:rsid w:val="002346F8"/>
    <w:rsid w:val="00236B6D"/>
    <w:rsid w:val="002376AB"/>
    <w:rsid w:val="002416FF"/>
    <w:rsid w:val="002418AD"/>
    <w:rsid w:val="00247319"/>
    <w:rsid w:val="00256847"/>
    <w:rsid w:val="002617AC"/>
    <w:rsid w:val="002666D1"/>
    <w:rsid w:val="002685F9"/>
    <w:rsid w:val="00274876"/>
    <w:rsid w:val="00290003"/>
    <w:rsid w:val="002B2F08"/>
    <w:rsid w:val="002B4466"/>
    <w:rsid w:val="002B6120"/>
    <w:rsid w:val="002B6F4E"/>
    <w:rsid w:val="002B7A7C"/>
    <w:rsid w:val="002C7C77"/>
    <w:rsid w:val="002D7618"/>
    <w:rsid w:val="002E5284"/>
    <w:rsid w:val="002E75C0"/>
    <w:rsid w:val="002F132A"/>
    <w:rsid w:val="002F2AD0"/>
    <w:rsid w:val="002F2F1D"/>
    <w:rsid w:val="003026CF"/>
    <w:rsid w:val="00302F35"/>
    <w:rsid w:val="00310B0E"/>
    <w:rsid w:val="0031467D"/>
    <w:rsid w:val="00317920"/>
    <w:rsid w:val="003521C5"/>
    <w:rsid w:val="003525B7"/>
    <w:rsid w:val="0035632C"/>
    <w:rsid w:val="003617D7"/>
    <w:rsid w:val="00364EBF"/>
    <w:rsid w:val="00365D42"/>
    <w:rsid w:val="00374A20"/>
    <w:rsid w:val="00382561"/>
    <w:rsid w:val="003B23A3"/>
    <w:rsid w:val="003F525B"/>
    <w:rsid w:val="00401628"/>
    <w:rsid w:val="00401695"/>
    <w:rsid w:val="00404519"/>
    <w:rsid w:val="00415E88"/>
    <w:rsid w:val="00417730"/>
    <w:rsid w:val="00423AFE"/>
    <w:rsid w:val="004307A4"/>
    <w:rsid w:val="00433AA2"/>
    <w:rsid w:val="00441847"/>
    <w:rsid w:val="00441BBF"/>
    <w:rsid w:val="00453EFE"/>
    <w:rsid w:val="00463199"/>
    <w:rsid w:val="00463395"/>
    <w:rsid w:val="00470713"/>
    <w:rsid w:val="00470899"/>
    <w:rsid w:val="00470E2F"/>
    <w:rsid w:val="004739DC"/>
    <w:rsid w:val="004848EF"/>
    <w:rsid w:val="00485EF2"/>
    <w:rsid w:val="00492EE1"/>
    <w:rsid w:val="0049434D"/>
    <w:rsid w:val="00496976"/>
    <w:rsid w:val="004A545D"/>
    <w:rsid w:val="004A5BA8"/>
    <w:rsid w:val="004B344E"/>
    <w:rsid w:val="004B6A96"/>
    <w:rsid w:val="004D2E31"/>
    <w:rsid w:val="004D497D"/>
    <w:rsid w:val="004E6F00"/>
    <w:rsid w:val="005043E7"/>
    <w:rsid w:val="00510D9C"/>
    <w:rsid w:val="005174D8"/>
    <w:rsid w:val="00520F07"/>
    <w:rsid w:val="005227A4"/>
    <w:rsid w:val="0052617F"/>
    <w:rsid w:val="0053542C"/>
    <w:rsid w:val="00535B09"/>
    <w:rsid w:val="005421CD"/>
    <w:rsid w:val="0054430F"/>
    <w:rsid w:val="0054524E"/>
    <w:rsid w:val="0054AE21"/>
    <w:rsid w:val="005537ED"/>
    <w:rsid w:val="005635F3"/>
    <w:rsid w:val="00563BB0"/>
    <w:rsid w:val="00567B2A"/>
    <w:rsid w:val="00572864"/>
    <w:rsid w:val="005803D7"/>
    <w:rsid w:val="00580499"/>
    <w:rsid w:val="005843A0"/>
    <w:rsid w:val="005850A1"/>
    <w:rsid w:val="00586331"/>
    <w:rsid w:val="00586584"/>
    <w:rsid w:val="005911E0"/>
    <w:rsid w:val="0059409D"/>
    <w:rsid w:val="005A7288"/>
    <w:rsid w:val="005B72FB"/>
    <w:rsid w:val="005C6D17"/>
    <w:rsid w:val="005CCA68"/>
    <w:rsid w:val="005D291A"/>
    <w:rsid w:val="005D4993"/>
    <w:rsid w:val="005D66DA"/>
    <w:rsid w:val="005E677D"/>
    <w:rsid w:val="005F7D1E"/>
    <w:rsid w:val="0060472C"/>
    <w:rsid w:val="006068F0"/>
    <w:rsid w:val="00610D62"/>
    <w:rsid w:val="00611D60"/>
    <w:rsid w:val="00634124"/>
    <w:rsid w:val="00642C33"/>
    <w:rsid w:val="00650C8D"/>
    <w:rsid w:val="006545FF"/>
    <w:rsid w:val="00656CE0"/>
    <w:rsid w:val="00667264"/>
    <w:rsid w:val="00670E82"/>
    <w:rsid w:val="00695A61"/>
    <w:rsid w:val="006976C2"/>
    <w:rsid w:val="006A0B2B"/>
    <w:rsid w:val="006A27B6"/>
    <w:rsid w:val="006A4257"/>
    <w:rsid w:val="006A9FA3"/>
    <w:rsid w:val="006B10FE"/>
    <w:rsid w:val="006B1233"/>
    <w:rsid w:val="006B4434"/>
    <w:rsid w:val="006B4C5D"/>
    <w:rsid w:val="006B750F"/>
    <w:rsid w:val="006D0B48"/>
    <w:rsid w:val="006D15EA"/>
    <w:rsid w:val="006D7AE1"/>
    <w:rsid w:val="006E52F0"/>
    <w:rsid w:val="006E547F"/>
    <w:rsid w:val="006F3020"/>
    <w:rsid w:val="006F4295"/>
    <w:rsid w:val="00700303"/>
    <w:rsid w:val="00701B2A"/>
    <w:rsid w:val="00702BE9"/>
    <w:rsid w:val="00706C68"/>
    <w:rsid w:val="0071117A"/>
    <w:rsid w:val="00720E94"/>
    <w:rsid w:val="00724C3E"/>
    <w:rsid w:val="00733079"/>
    <w:rsid w:val="00734516"/>
    <w:rsid w:val="00742646"/>
    <w:rsid w:val="00742A83"/>
    <w:rsid w:val="0074520C"/>
    <w:rsid w:val="0074751C"/>
    <w:rsid w:val="0074B157"/>
    <w:rsid w:val="00754239"/>
    <w:rsid w:val="007642BA"/>
    <w:rsid w:val="00766F53"/>
    <w:rsid w:val="00773375"/>
    <w:rsid w:val="0078622C"/>
    <w:rsid w:val="007A138F"/>
    <w:rsid w:val="007A2565"/>
    <w:rsid w:val="007A3B15"/>
    <w:rsid w:val="007B4CC1"/>
    <w:rsid w:val="007B7427"/>
    <w:rsid w:val="007D139B"/>
    <w:rsid w:val="007D4C4B"/>
    <w:rsid w:val="007F1B07"/>
    <w:rsid w:val="007F2220"/>
    <w:rsid w:val="00814F78"/>
    <w:rsid w:val="00814FD8"/>
    <w:rsid w:val="008170D0"/>
    <w:rsid w:val="008176EE"/>
    <w:rsid w:val="0082094C"/>
    <w:rsid w:val="00832DDD"/>
    <w:rsid w:val="008332CE"/>
    <w:rsid w:val="00842BC7"/>
    <w:rsid w:val="008468FD"/>
    <w:rsid w:val="00847388"/>
    <w:rsid w:val="00851D70"/>
    <w:rsid w:val="00862BDB"/>
    <w:rsid w:val="0087029A"/>
    <w:rsid w:val="00877B02"/>
    <w:rsid w:val="008976B0"/>
    <w:rsid w:val="008A73E2"/>
    <w:rsid w:val="008B5C67"/>
    <w:rsid w:val="008D62E0"/>
    <w:rsid w:val="008E68DC"/>
    <w:rsid w:val="008F3F30"/>
    <w:rsid w:val="009134BE"/>
    <w:rsid w:val="00915118"/>
    <w:rsid w:val="00920170"/>
    <w:rsid w:val="009208B0"/>
    <w:rsid w:val="00922CD4"/>
    <w:rsid w:val="0092327F"/>
    <w:rsid w:val="00926B27"/>
    <w:rsid w:val="00927F94"/>
    <w:rsid w:val="0095614A"/>
    <w:rsid w:val="00963E15"/>
    <w:rsid w:val="00970C5A"/>
    <w:rsid w:val="00973382"/>
    <w:rsid w:val="009738E1"/>
    <w:rsid w:val="00976242"/>
    <w:rsid w:val="0098233F"/>
    <w:rsid w:val="00983BCA"/>
    <w:rsid w:val="00984754"/>
    <w:rsid w:val="00986D3F"/>
    <w:rsid w:val="00992C08"/>
    <w:rsid w:val="009948C2"/>
    <w:rsid w:val="009A100B"/>
    <w:rsid w:val="009D1FDD"/>
    <w:rsid w:val="009D3DC2"/>
    <w:rsid w:val="009D764C"/>
    <w:rsid w:val="009E0344"/>
    <w:rsid w:val="009E1FDE"/>
    <w:rsid w:val="009F2BD1"/>
    <w:rsid w:val="009F5201"/>
    <w:rsid w:val="009F7636"/>
    <w:rsid w:val="00A02C35"/>
    <w:rsid w:val="00A03ABA"/>
    <w:rsid w:val="00A204C8"/>
    <w:rsid w:val="00A24CDA"/>
    <w:rsid w:val="00A31F86"/>
    <w:rsid w:val="00A32B59"/>
    <w:rsid w:val="00A45920"/>
    <w:rsid w:val="00A508FB"/>
    <w:rsid w:val="00A57B96"/>
    <w:rsid w:val="00A61F1E"/>
    <w:rsid w:val="00A63BB5"/>
    <w:rsid w:val="00A65045"/>
    <w:rsid w:val="00A701CB"/>
    <w:rsid w:val="00A745C7"/>
    <w:rsid w:val="00A82A47"/>
    <w:rsid w:val="00A8470A"/>
    <w:rsid w:val="00A91B0D"/>
    <w:rsid w:val="00A93051"/>
    <w:rsid w:val="00A97FFC"/>
    <w:rsid w:val="00AA6D69"/>
    <w:rsid w:val="00AA7373"/>
    <w:rsid w:val="00AD1AD5"/>
    <w:rsid w:val="00AD5AD5"/>
    <w:rsid w:val="00AD6123"/>
    <w:rsid w:val="00AE55EA"/>
    <w:rsid w:val="00B06084"/>
    <w:rsid w:val="00B159C1"/>
    <w:rsid w:val="00B31B93"/>
    <w:rsid w:val="00B37636"/>
    <w:rsid w:val="00B408AC"/>
    <w:rsid w:val="00B41BC1"/>
    <w:rsid w:val="00B44831"/>
    <w:rsid w:val="00B6537C"/>
    <w:rsid w:val="00B73000"/>
    <w:rsid w:val="00B75597"/>
    <w:rsid w:val="00BA0FEF"/>
    <w:rsid w:val="00BA4DBB"/>
    <w:rsid w:val="00BB52D1"/>
    <w:rsid w:val="00BC30B1"/>
    <w:rsid w:val="00BD5CC7"/>
    <w:rsid w:val="00BE69FD"/>
    <w:rsid w:val="00BF60FD"/>
    <w:rsid w:val="00C017FA"/>
    <w:rsid w:val="00C1007E"/>
    <w:rsid w:val="00C15C92"/>
    <w:rsid w:val="00C15F35"/>
    <w:rsid w:val="00C33819"/>
    <w:rsid w:val="00C554B5"/>
    <w:rsid w:val="00C63428"/>
    <w:rsid w:val="00C70AB6"/>
    <w:rsid w:val="00C715B0"/>
    <w:rsid w:val="00C80875"/>
    <w:rsid w:val="00C81F43"/>
    <w:rsid w:val="00C962BD"/>
    <w:rsid w:val="00C9635A"/>
    <w:rsid w:val="00CA02D1"/>
    <w:rsid w:val="00CA7EAD"/>
    <w:rsid w:val="00CB7142"/>
    <w:rsid w:val="00CC01D3"/>
    <w:rsid w:val="00CC2DF9"/>
    <w:rsid w:val="00CC4F3B"/>
    <w:rsid w:val="00CC5FF3"/>
    <w:rsid w:val="00CD44AF"/>
    <w:rsid w:val="00CE477F"/>
    <w:rsid w:val="00CE5F28"/>
    <w:rsid w:val="00D056D9"/>
    <w:rsid w:val="00D13A16"/>
    <w:rsid w:val="00D17D2F"/>
    <w:rsid w:val="00D26F58"/>
    <w:rsid w:val="00D27C17"/>
    <w:rsid w:val="00D33CA0"/>
    <w:rsid w:val="00D35BB4"/>
    <w:rsid w:val="00D43648"/>
    <w:rsid w:val="00D51B11"/>
    <w:rsid w:val="00D52E4F"/>
    <w:rsid w:val="00D65981"/>
    <w:rsid w:val="00D72D16"/>
    <w:rsid w:val="00D761FC"/>
    <w:rsid w:val="00D8227E"/>
    <w:rsid w:val="00D95591"/>
    <w:rsid w:val="00DA1917"/>
    <w:rsid w:val="00DBDD25"/>
    <w:rsid w:val="00DD457D"/>
    <w:rsid w:val="00DE7AD3"/>
    <w:rsid w:val="00DE7C65"/>
    <w:rsid w:val="00DF0747"/>
    <w:rsid w:val="00DF6134"/>
    <w:rsid w:val="00DF6183"/>
    <w:rsid w:val="00DF6BFB"/>
    <w:rsid w:val="00E016D9"/>
    <w:rsid w:val="00E04C6E"/>
    <w:rsid w:val="00E132F8"/>
    <w:rsid w:val="00E147A9"/>
    <w:rsid w:val="00E2014C"/>
    <w:rsid w:val="00E468D5"/>
    <w:rsid w:val="00E50C04"/>
    <w:rsid w:val="00E51773"/>
    <w:rsid w:val="00E54550"/>
    <w:rsid w:val="00E60330"/>
    <w:rsid w:val="00E6724E"/>
    <w:rsid w:val="00E7178C"/>
    <w:rsid w:val="00E75B3C"/>
    <w:rsid w:val="00E90AB1"/>
    <w:rsid w:val="00E93912"/>
    <w:rsid w:val="00EA4308"/>
    <w:rsid w:val="00EC5692"/>
    <w:rsid w:val="00EF0248"/>
    <w:rsid w:val="00F06354"/>
    <w:rsid w:val="00F07A38"/>
    <w:rsid w:val="00F10E4B"/>
    <w:rsid w:val="00F14795"/>
    <w:rsid w:val="00F15017"/>
    <w:rsid w:val="00F258A9"/>
    <w:rsid w:val="00F26E5C"/>
    <w:rsid w:val="00F4509D"/>
    <w:rsid w:val="00F468E3"/>
    <w:rsid w:val="00F5312E"/>
    <w:rsid w:val="00F56776"/>
    <w:rsid w:val="00F60182"/>
    <w:rsid w:val="00F663B3"/>
    <w:rsid w:val="00F80AC9"/>
    <w:rsid w:val="00F8150C"/>
    <w:rsid w:val="00F85581"/>
    <w:rsid w:val="00F870BD"/>
    <w:rsid w:val="00F93558"/>
    <w:rsid w:val="00FA463B"/>
    <w:rsid w:val="00FA6047"/>
    <w:rsid w:val="00FADDB0"/>
    <w:rsid w:val="00FC2818"/>
    <w:rsid w:val="00FC4336"/>
    <w:rsid w:val="00FE23FE"/>
    <w:rsid w:val="00FF425E"/>
    <w:rsid w:val="00FF7F44"/>
    <w:rsid w:val="010A354A"/>
    <w:rsid w:val="01307D12"/>
    <w:rsid w:val="015C16CD"/>
    <w:rsid w:val="01A7A95C"/>
    <w:rsid w:val="01AB78C9"/>
    <w:rsid w:val="01D17718"/>
    <w:rsid w:val="01DD0B30"/>
    <w:rsid w:val="01F05988"/>
    <w:rsid w:val="020245B2"/>
    <w:rsid w:val="0209D627"/>
    <w:rsid w:val="02225362"/>
    <w:rsid w:val="02AAD433"/>
    <w:rsid w:val="02C402E1"/>
    <w:rsid w:val="02EEEB6E"/>
    <w:rsid w:val="03093FD2"/>
    <w:rsid w:val="0322111F"/>
    <w:rsid w:val="035CBA05"/>
    <w:rsid w:val="036E6F8D"/>
    <w:rsid w:val="0378A26F"/>
    <w:rsid w:val="03AF8584"/>
    <w:rsid w:val="03BD4B32"/>
    <w:rsid w:val="03C46C1F"/>
    <w:rsid w:val="03D9FC99"/>
    <w:rsid w:val="04024928"/>
    <w:rsid w:val="04426E79"/>
    <w:rsid w:val="044B40F0"/>
    <w:rsid w:val="047AAE16"/>
    <w:rsid w:val="049B2300"/>
    <w:rsid w:val="04B0EE08"/>
    <w:rsid w:val="050424A8"/>
    <w:rsid w:val="0512F767"/>
    <w:rsid w:val="05B79079"/>
    <w:rsid w:val="05F58ADE"/>
    <w:rsid w:val="06477989"/>
    <w:rsid w:val="0654CBC6"/>
    <w:rsid w:val="06CAC0BD"/>
    <w:rsid w:val="06DE73AE"/>
    <w:rsid w:val="07007E0A"/>
    <w:rsid w:val="0756941C"/>
    <w:rsid w:val="076B7D16"/>
    <w:rsid w:val="07895807"/>
    <w:rsid w:val="07AA4492"/>
    <w:rsid w:val="07E52ED6"/>
    <w:rsid w:val="0819DE7B"/>
    <w:rsid w:val="083CEFA5"/>
    <w:rsid w:val="083D0233"/>
    <w:rsid w:val="0845BA77"/>
    <w:rsid w:val="08531A79"/>
    <w:rsid w:val="085FC6FD"/>
    <w:rsid w:val="08856086"/>
    <w:rsid w:val="08CBE803"/>
    <w:rsid w:val="08F52667"/>
    <w:rsid w:val="0957181C"/>
    <w:rsid w:val="09948543"/>
    <w:rsid w:val="09E77F69"/>
    <w:rsid w:val="09EA49F2"/>
    <w:rsid w:val="09FE2DC2"/>
    <w:rsid w:val="0A04F08E"/>
    <w:rsid w:val="0A090C1D"/>
    <w:rsid w:val="0A3488D6"/>
    <w:rsid w:val="0A3A2423"/>
    <w:rsid w:val="0A5478F6"/>
    <w:rsid w:val="0A7078EA"/>
    <w:rsid w:val="0A8697C1"/>
    <w:rsid w:val="0A9BBCB7"/>
    <w:rsid w:val="0AC8FA01"/>
    <w:rsid w:val="0B31C34F"/>
    <w:rsid w:val="0B5328D3"/>
    <w:rsid w:val="0B67C2B7"/>
    <w:rsid w:val="0B8A102B"/>
    <w:rsid w:val="0B9D1955"/>
    <w:rsid w:val="0C23CE29"/>
    <w:rsid w:val="0C3FCBFC"/>
    <w:rsid w:val="0C640A9E"/>
    <w:rsid w:val="0CFB7E10"/>
    <w:rsid w:val="0D052492"/>
    <w:rsid w:val="0D2255B5"/>
    <w:rsid w:val="0D4D8347"/>
    <w:rsid w:val="0D81BDF8"/>
    <w:rsid w:val="0D834F23"/>
    <w:rsid w:val="0D928D13"/>
    <w:rsid w:val="0DC0EBAC"/>
    <w:rsid w:val="0DD25187"/>
    <w:rsid w:val="0DF506F0"/>
    <w:rsid w:val="0E38E5B3"/>
    <w:rsid w:val="0E932042"/>
    <w:rsid w:val="0EB5D584"/>
    <w:rsid w:val="0F5DB091"/>
    <w:rsid w:val="0F726349"/>
    <w:rsid w:val="0FB09997"/>
    <w:rsid w:val="10281B83"/>
    <w:rsid w:val="106E8B40"/>
    <w:rsid w:val="10AC4600"/>
    <w:rsid w:val="10BD1DC6"/>
    <w:rsid w:val="1119BB9E"/>
    <w:rsid w:val="1122075C"/>
    <w:rsid w:val="11233A4D"/>
    <w:rsid w:val="117E6DCC"/>
    <w:rsid w:val="1182BD38"/>
    <w:rsid w:val="12330AB2"/>
    <w:rsid w:val="126F67CD"/>
    <w:rsid w:val="12CACF0A"/>
    <w:rsid w:val="12EA4B79"/>
    <w:rsid w:val="1369DD5E"/>
    <w:rsid w:val="13A4D57A"/>
    <w:rsid w:val="13F65CFA"/>
    <w:rsid w:val="13FC1335"/>
    <w:rsid w:val="145FAEAD"/>
    <w:rsid w:val="14A5428C"/>
    <w:rsid w:val="14BD9B40"/>
    <w:rsid w:val="14D48821"/>
    <w:rsid w:val="15194927"/>
    <w:rsid w:val="15485FBE"/>
    <w:rsid w:val="15A67608"/>
    <w:rsid w:val="1607007A"/>
    <w:rsid w:val="162EC3C0"/>
    <w:rsid w:val="163D1A7E"/>
    <w:rsid w:val="1666D673"/>
    <w:rsid w:val="16E425C7"/>
    <w:rsid w:val="16E920D8"/>
    <w:rsid w:val="171012C2"/>
    <w:rsid w:val="17155326"/>
    <w:rsid w:val="17B71B70"/>
    <w:rsid w:val="17D3F65F"/>
    <w:rsid w:val="17DCAA1B"/>
    <w:rsid w:val="17E68804"/>
    <w:rsid w:val="17F2D1D7"/>
    <w:rsid w:val="17FD5FFD"/>
    <w:rsid w:val="1810A1A5"/>
    <w:rsid w:val="181FCBAD"/>
    <w:rsid w:val="1862BE0D"/>
    <w:rsid w:val="18701DA1"/>
    <w:rsid w:val="18B36056"/>
    <w:rsid w:val="18CF12B4"/>
    <w:rsid w:val="18E558F1"/>
    <w:rsid w:val="18F7A7A3"/>
    <w:rsid w:val="192E8DF5"/>
    <w:rsid w:val="194EC54A"/>
    <w:rsid w:val="196ABE92"/>
    <w:rsid w:val="197BA03F"/>
    <w:rsid w:val="19B77BA0"/>
    <w:rsid w:val="19E47474"/>
    <w:rsid w:val="19FB8A56"/>
    <w:rsid w:val="1A1F583C"/>
    <w:rsid w:val="1A1F7EC0"/>
    <w:rsid w:val="1A429650"/>
    <w:rsid w:val="1A6F139A"/>
    <w:rsid w:val="1A71EFE3"/>
    <w:rsid w:val="1A9D8B1A"/>
    <w:rsid w:val="1AE3C758"/>
    <w:rsid w:val="1AF76F15"/>
    <w:rsid w:val="1B3CE0F9"/>
    <w:rsid w:val="1B3F1455"/>
    <w:rsid w:val="1B6C0DB8"/>
    <w:rsid w:val="1BCBDC18"/>
    <w:rsid w:val="1BE6BDF0"/>
    <w:rsid w:val="1BF6ED3A"/>
    <w:rsid w:val="1C2738D6"/>
    <w:rsid w:val="1C3B47FE"/>
    <w:rsid w:val="1C7F0BDA"/>
    <w:rsid w:val="1CD78CB6"/>
    <w:rsid w:val="1D1E4B89"/>
    <w:rsid w:val="1D44E9A4"/>
    <w:rsid w:val="1D8B4574"/>
    <w:rsid w:val="1D9AAE8B"/>
    <w:rsid w:val="1DCA1A01"/>
    <w:rsid w:val="1DE1ADF4"/>
    <w:rsid w:val="1E1DADAB"/>
    <w:rsid w:val="1E3C4C65"/>
    <w:rsid w:val="1EB55B44"/>
    <w:rsid w:val="1EB55DF2"/>
    <w:rsid w:val="1EE22E1A"/>
    <w:rsid w:val="1EF8F7CD"/>
    <w:rsid w:val="1F18A47C"/>
    <w:rsid w:val="1F26C076"/>
    <w:rsid w:val="1F5FAC9B"/>
    <w:rsid w:val="1FA9AAD9"/>
    <w:rsid w:val="1FD707F1"/>
    <w:rsid w:val="2082CD5C"/>
    <w:rsid w:val="2096B8E9"/>
    <w:rsid w:val="20DD89A5"/>
    <w:rsid w:val="20FD3330"/>
    <w:rsid w:val="21168A46"/>
    <w:rsid w:val="212D3C84"/>
    <w:rsid w:val="214C2A5F"/>
    <w:rsid w:val="2174BC33"/>
    <w:rsid w:val="217FA41E"/>
    <w:rsid w:val="21B00C53"/>
    <w:rsid w:val="21E8B1CE"/>
    <w:rsid w:val="22675D89"/>
    <w:rsid w:val="22A004DC"/>
    <w:rsid w:val="22BFE44F"/>
    <w:rsid w:val="22C47CDD"/>
    <w:rsid w:val="2322F61F"/>
    <w:rsid w:val="23422D7B"/>
    <w:rsid w:val="2398D3DA"/>
    <w:rsid w:val="24272B45"/>
    <w:rsid w:val="2489D98F"/>
    <w:rsid w:val="24C71C55"/>
    <w:rsid w:val="24D11B2F"/>
    <w:rsid w:val="24E1303A"/>
    <w:rsid w:val="252A9275"/>
    <w:rsid w:val="252C998B"/>
    <w:rsid w:val="2560D22E"/>
    <w:rsid w:val="25731DD4"/>
    <w:rsid w:val="258E464E"/>
    <w:rsid w:val="25A78139"/>
    <w:rsid w:val="25F70E97"/>
    <w:rsid w:val="26061BCD"/>
    <w:rsid w:val="26184936"/>
    <w:rsid w:val="26355119"/>
    <w:rsid w:val="2663D1FE"/>
    <w:rsid w:val="268EEBB6"/>
    <w:rsid w:val="26B245CB"/>
    <w:rsid w:val="26EDD346"/>
    <w:rsid w:val="270B7D45"/>
    <w:rsid w:val="271B975F"/>
    <w:rsid w:val="276AC5EB"/>
    <w:rsid w:val="279324C7"/>
    <w:rsid w:val="279D6684"/>
    <w:rsid w:val="27DAC809"/>
    <w:rsid w:val="27E1630D"/>
    <w:rsid w:val="27FA1EE1"/>
    <w:rsid w:val="27FDC53F"/>
    <w:rsid w:val="280177EA"/>
    <w:rsid w:val="28078511"/>
    <w:rsid w:val="2814F946"/>
    <w:rsid w:val="28514F77"/>
    <w:rsid w:val="28643FF6"/>
    <w:rsid w:val="2868415F"/>
    <w:rsid w:val="286898B0"/>
    <w:rsid w:val="28697720"/>
    <w:rsid w:val="2874E147"/>
    <w:rsid w:val="287DC035"/>
    <w:rsid w:val="2889663A"/>
    <w:rsid w:val="2918F15A"/>
    <w:rsid w:val="2942D9AF"/>
    <w:rsid w:val="29555277"/>
    <w:rsid w:val="29819874"/>
    <w:rsid w:val="2984428F"/>
    <w:rsid w:val="2984A127"/>
    <w:rsid w:val="298A0DEB"/>
    <w:rsid w:val="2991E35D"/>
    <w:rsid w:val="299EB9CD"/>
    <w:rsid w:val="29CEDAB6"/>
    <w:rsid w:val="2A4B9ED4"/>
    <w:rsid w:val="2AE48DA1"/>
    <w:rsid w:val="2AE764BD"/>
    <w:rsid w:val="2B054E1B"/>
    <w:rsid w:val="2B4B0764"/>
    <w:rsid w:val="2B5CECC3"/>
    <w:rsid w:val="2B824D2F"/>
    <w:rsid w:val="2B9681C9"/>
    <w:rsid w:val="2BFD0156"/>
    <w:rsid w:val="2C106508"/>
    <w:rsid w:val="2C3A993E"/>
    <w:rsid w:val="2C4E8580"/>
    <w:rsid w:val="2C657BEF"/>
    <w:rsid w:val="2C694CE5"/>
    <w:rsid w:val="2CB611AF"/>
    <w:rsid w:val="2CD82211"/>
    <w:rsid w:val="2CFBD527"/>
    <w:rsid w:val="2D4930D1"/>
    <w:rsid w:val="2D551B13"/>
    <w:rsid w:val="2D85A607"/>
    <w:rsid w:val="2D9EDF13"/>
    <w:rsid w:val="2DB25A5D"/>
    <w:rsid w:val="2DBE0B5D"/>
    <w:rsid w:val="2DC77793"/>
    <w:rsid w:val="2EC6C546"/>
    <w:rsid w:val="2ECAAC87"/>
    <w:rsid w:val="2F20C18F"/>
    <w:rsid w:val="2F51C4EC"/>
    <w:rsid w:val="2F719F1C"/>
    <w:rsid w:val="2FAE0EF7"/>
    <w:rsid w:val="301A0E25"/>
    <w:rsid w:val="3041B5C0"/>
    <w:rsid w:val="3051022A"/>
    <w:rsid w:val="309CCAC2"/>
    <w:rsid w:val="30A77A74"/>
    <w:rsid w:val="30CD29C1"/>
    <w:rsid w:val="30E051AE"/>
    <w:rsid w:val="30EAA1F6"/>
    <w:rsid w:val="31982127"/>
    <w:rsid w:val="31B167E4"/>
    <w:rsid w:val="3208AFDE"/>
    <w:rsid w:val="32A0DE07"/>
    <w:rsid w:val="32F9BD67"/>
    <w:rsid w:val="3326F774"/>
    <w:rsid w:val="33340A30"/>
    <w:rsid w:val="3383B8D0"/>
    <w:rsid w:val="339B4295"/>
    <w:rsid w:val="33C8E4EE"/>
    <w:rsid w:val="33DAF696"/>
    <w:rsid w:val="3402B74D"/>
    <w:rsid w:val="349976AD"/>
    <w:rsid w:val="34EB4009"/>
    <w:rsid w:val="34F2F552"/>
    <w:rsid w:val="35313FB8"/>
    <w:rsid w:val="3571523E"/>
    <w:rsid w:val="35A5FF1F"/>
    <w:rsid w:val="35B60380"/>
    <w:rsid w:val="35FFB4E6"/>
    <w:rsid w:val="363AA45E"/>
    <w:rsid w:val="368A918A"/>
    <w:rsid w:val="36AF6DAB"/>
    <w:rsid w:val="36B49CD6"/>
    <w:rsid w:val="36B52305"/>
    <w:rsid w:val="36D32D2C"/>
    <w:rsid w:val="36E0E82B"/>
    <w:rsid w:val="36E9BB0B"/>
    <w:rsid w:val="371D91C7"/>
    <w:rsid w:val="3786CEC7"/>
    <w:rsid w:val="37E183E9"/>
    <w:rsid w:val="38204661"/>
    <w:rsid w:val="382EA65F"/>
    <w:rsid w:val="3830AA44"/>
    <w:rsid w:val="383CFCA4"/>
    <w:rsid w:val="38756E5C"/>
    <w:rsid w:val="387B1973"/>
    <w:rsid w:val="387C8334"/>
    <w:rsid w:val="388561E0"/>
    <w:rsid w:val="38876DB5"/>
    <w:rsid w:val="38953204"/>
    <w:rsid w:val="38A94015"/>
    <w:rsid w:val="38DA86AF"/>
    <w:rsid w:val="38E47CCF"/>
    <w:rsid w:val="38F2CF4F"/>
    <w:rsid w:val="3922EC31"/>
    <w:rsid w:val="39512947"/>
    <w:rsid w:val="3975B740"/>
    <w:rsid w:val="398C90C1"/>
    <w:rsid w:val="39A6E35A"/>
    <w:rsid w:val="39B3D279"/>
    <w:rsid w:val="39D1D566"/>
    <w:rsid w:val="3A0DA219"/>
    <w:rsid w:val="3A1C390C"/>
    <w:rsid w:val="3A4AF458"/>
    <w:rsid w:val="3A632E4B"/>
    <w:rsid w:val="3AB278A3"/>
    <w:rsid w:val="3AF05DFB"/>
    <w:rsid w:val="3B16312C"/>
    <w:rsid w:val="3B22A2C4"/>
    <w:rsid w:val="3B59CB93"/>
    <w:rsid w:val="3B5F458A"/>
    <w:rsid w:val="3B6A5214"/>
    <w:rsid w:val="3B6D2956"/>
    <w:rsid w:val="3BB198BC"/>
    <w:rsid w:val="3BF21A2F"/>
    <w:rsid w:val="3C2E5F9D"/>
    <w:rsid w:val="3C497017"/>
    <w:rsid w:val="3C8916B4"/>
    <w:rsid w:val="3C8E718E"/>
    <w:rsid w:val="3C986DC8"/>
    <w:rsid w:val="3CED09BB"/>
    <w:rsid w:val="3CF7CE18"/>
    <w:rsid w:val="3D6B75DF"/>
    <w:rsid w:val="3DCDF6B6"/>
    <w:rsid w:val="3E2A5619"/>
    <w:rsid w:val="3E68091F"/>
    <w:rsid w:val="3E93ECE6"/>
    <w:rsid w:val="3EC9BCA9"/>
    <w:rsid w:val="3F2DB4BC"/>
    <w:rsid w:val="3F5CD642"/>
    <w:rsid w:val="4018542B"/>
    <w:rsid w:val="4031E977"/>
    <w:rsid w:val="4075049A"/>
    <w:rsid w:val="409B69B9"/>
    <w:rsid w:val="40C6BE0C"/>
    <w:rsid w:val="40D240F7"/>
    <w:rsid w:val="41083554"/>
    <w:rsid w:val="4124B92B"/>
    <w:rsid w:val="416EA63C"/>
    <w:rsid w:val="41B03D59"/>
    <w:rsid w:val="41FA3488"/>
    <w:rsid w:val="421443BA"/>
    <w:rsid w:val="423EFEBF"/>
    <w:rsid w:val="428AE3D8"/>
    <w:rsid w:val="428E8160"/>
    <w:rsid w:val="42D0AFF9"/>
    <w:rsid w:val="42DC29FC"/>
    <w:rsid w:val="430303E8"/>
    <w:rsid w:val="432144F4"/>
    <w:rsid w:val="4326EC16"/>
    <w:rsid w:val="43886CDD"/>
    <w:rsid w:val="439364FF"/>
    <w:rsid w:val="43A825C0"/>
    <w:rsid w:val="44092CB0"/>
    <w:rsid w:val="440F46F5"/>
    <w:rsid w:val="44AB7AA3"/>
    <w:rsid w:val="45342A72"/>
    <w:rsid w:val="456802B4"/>
    <w:rsid w:val="457BD25B"/>
    <w:rsid w:val="45E0A46D"/>
    <w:rsid w:val="45E91FAC"/>
    <w:rsid w:val="45F70DF9"/>
    <w:rsid w:val="463B2725"/>
    <w:rsid w:val="466FC4A0"/>
    <w:rsid w:val="468FB1BD"/>
    <w:rsid w:val="46961B73"/>
    <w:rsid w:val="469D4746"/>
    <w:rsid w:val="4713649B"/>
    <w:rsid w:val="47522667"/>
    <w:rsid w:val="4755BAFB"/>
    <w:rsid w:val="47657780"/>
    <w:rsid w:val="47ABD47A"/>
    <w:rsid w:val="47C343DB"/>
    <w:rsid w:val="47D113DE"/>
    <w:rsid w:val="47E3BBFE"/>
    <w:rsid w:val="47F69859"/>
    <w:rsid w:val="4800965A"/>
    <w:rsid w:val="48AAECF9"/>
    <w:rsid w:val="48FAB2AC"/>
    <w:rsid w:val="48FFC4C4"/>
    <w:rsid w:val="494DB413"/>
    <w:rsid w:val="496F870A"/>
    <w:rsid w:val="497F94B6"/>
    <w:rsid w:val="499D3E4D"/>
    <w:rsid w:val="49B36C44"/>
    <w:rsid w:val="4A270C55"/>
    <w:rsid w:val="4A33332A"/>
    <w:rsid w:val="4A94480C"/>
    <w:rsid w:val="4AA09BC7"/>
    <w:rsid w:val="4AB6CE1F"/>
    <w:rsid w:val="4ABA2A38"/>
    <w:rsid w:val="4B3E27FE"/>
    <w:rsid w:val="4B5372F7"/>
    <w:rsid w:val="4B60E2DB"/>
    <w:rsid w:val="4BDABA32"/>
    <w:rsid w:val="4BF5AB64"/>
    <w:rsid w:val="4C2863F8"/>
    <w:rsid w:val="4C46DBBB"/>
    <w:rsid w:val="4C9856AF"/>
    <w:rsid w:val="4C9F58D6"/>
    <w:rsid w:val="4CC1F52A"/>
    <w:rsid w:val="4CD8F15B"/>
    <w:rsid w:val="4D07420F"/>
    <w:rsid w:val="4D26BFB0"/>
    <w:rsid w:val="4D38E816"/>
    <w:rsid w:val="4D6A9D24"/>
    <w:rsid w:val="4D7B3145"/>
    <w:rsid w:val="4D7CD14B"/>
    <w:rsid w:val="4D8998F4"/>
    <w:rsid w:val="4D97EBE2"/>
    <w:rsid w:val="4DA2B30E"/>
    <w:rsid w:val="4DD298C0"/>
    <w:rsid w:val="4DE58664"/>
    <w:rsid w:val="4E377275"/>
    <w:rsid w:val="4E7BE027"/>
    <w:rsid w:val="4EDCE880"/>
    <w:rsid w:val="4EED2756"/>
    <w:rsid w:val="4EF7D62E"/>
    <w:rsid w:val="4F5147DA"/>
    <w:rsid w:val="4F70A70E"/>
    <w:rsid w:val="4F81CF69"/>
    <w:rsid w:val="4FC09DDE"/>
    <w:rsid w:val="50080930"/>
    <w:rsid w:val="5029E766"/>
    <w:rsid w:val="5044468E"/>
    <w:rsid w:val="5047DA25"/>
    <w:rsid w:val="504FEAD1"/>
    <w:rsid w:val="5098C56C"/>
    <w:rsid w:val="511AF7B1"/>
    <w:rsid w:val="51B0FA3C"/>
    <w:rsid w:val="51CB724E"/>
    <w:rsid w:val="51FD42C7"/>
    <w:rsid w:val="5208C58C"/>
    <w:rsid w:val="5255F59A"/>
    <w:rsid w:val="5270CBDB"/>
    <w:rsid w:val="5272C7FC"/>
    <w:rsid w:val="528CCD57"/>
    <w:rsid w:val="531F60BC"/>
    <w:rsid w:val="5328C6FF"/>
    <w:rsid w:val="5334A09C"/>
    <w:rsid w:val="536C45FF"/>
    <w:rsid w:val="54AEBD64"/>
    <w:rsid w:val="54CD1DA4"/>
    <w:rsid w:val="54E233D9"/>
    <w:rsid w:val="550E24C6"/>
    <w:rsid w:val="552E9ACD"/>
    <w:rsid w:val="5585D207"/>
    <w:rsid w:val="55982F95"/>
    <w:rsid w:val="55C29093"/>
    <w:rsid w:val="55EBA442"/>
    <w:rsid w:val="55F54571"/>
    <w:rsid w:val="560A255F"/>
    <w:rsid w:val="565FF9C6"/>
    <w:rsid w:val="56AA60AA"/>
    <w:rsid w:val="56B86687"/>
    <w:rsid w:val="570C158E"/>
    <w:rsid w:val="573FD8DA"/>
    <w:rsid w:val="5741650D"/>
    <w:rsid w:val="57611171"/>
    <w:rsid w:val="577FB910"/>
    <w:rsid w:val="5790D675"/>
    <w:rsid w:val="57A3F536"/>
    <w:rsid w:val="57D5B5B0"/>
    <w:rsid w:val="57DC15B3"/>
    <w:rsid w:val="5883A2FD"/>
    <w:rsid w:val="588A4600"/>
    <w:rsid w:val="58B356A2"/>
    <w:rsid w:val="58DB286F"/>
    <w:rsid w:val="595090ED"/>
    <w:rsid w:val="595D3076"/>
    <w:rsid w:val="59C47EC6"/>
    <w:rsid w:val="59F9CE63"/>
    <w:rsid w:val="5B16FC40"/>
    <w:rsid w:val="5B8FF42C"/>
    <w:rsid w:val="5BB5EE2B"/>
    <w:rsid w:val="5C8DDCE3"/>
    <w:rsid w:val="5C8F5EC4"/>
    <w:rsid w:val="5C9F66A4"/>
    <w:rsid w:val="5CE2E1D9"/>
    <w:rsid w:val="5CEB2B2F"/>
    <w:rsid w:val="5D01980D"/>
    <w:rsid w:val="5D3D1363"/>
    <w:rsid w:val="5D3E8360"/>
    <w:rsid w:val="5D5164B5"/>
    <w:rsid w:val="5D67A815"/>
    <w:rsid w:val="5DAC1FD3"/>
    <w:rsid w:val="5DE394F6"/>
    <w:rsid w:val="5DEC141C"/>
    <w:rsid w:val="5E103A31"/>
    <w:rsid w:val="5F034E3E"/>
    <w:rsid w:val="5F2232A1"/>
    <w:rsid w:val="5F46AB7E"/>
    <w:rsid w:val="5F71E047"/>
    <w:rsid w:val="5F9C0402"/>
    <w:rsid w:val="5FC9A8BE"/>
    <w:rsid w:val="60070B7C"/>
    <w:rsid w:val="60B5D3A6"/>
    <w:rsid w:val="60B92557"/>
    <w:rsid w:val="60F6A37F"/>
    <w:rsid w:val="613068C7"/>
    <w:rsid w:val="614A49FC"/>
    <w:rsid w:val="61B17816"/>
    <w:rsid w:val="61CA1962"/>
    <w:rsid w:val="61E732E1"/>
    <w:rsid w:val="628851B4"/>
    <w:rsid w:val="62B0FE9D"/>
    <w:rsid w:val="62FA751A"/>
    <w:rsid w:val="63354953"/>
    <w:rsid w:val="6352CD60"/>
    <w:rsid w:val="635A870B"/>
    <w:rsid w:val="639BB709"/>
    <w:rsid w:val="63A8B701"/>
    <w:rsid w:val="63E7EC90"/>
    <w:rsid w:val="63FCB1E3"/>
    <w:rsid w:val="64171184"/>
    <w:rsid w:val="64509790"/>
    <w:rsid w:val="645FE37D"/>
    <w:rsid w:val="64D44790"/>
    <w:rsid w:val="64E9779E"/>
    <w:rsid w:val="65412D83"/>
    <w:rsid w:val="654C3F6E"/>
    <w:rsid w:val="6589BDE1"/>
    <w:rsid w:val="65D1A613"/>
    <w:rsid w:val="65E6849B"/>
    <w:rsid w:val="65FF7D87"/>
    <w:rsid w:val="66090717"/>
    <w:rsid w:val="6614ABF0"/>
    <w:rsid w:val="662D9C89"/>
    <w:rsid w:val="66388582"/>
    <w:rsid w:val="6660434C"/>
    <w:rsid w:val="6666878A"/>
    <w:rsid w:val="66B98F19"/>
    <w:rsid w:val="66BC0A9E"/>
    <w:rsid w:val="66DE182D"/>
    <w:rsid w:val="66E6AC36"/>
    <w:rsid w:val="675BDDD6"/>
    <w:rsid w:val="67733CEF"/>
    <w:rsid w:val="67994455"/>
    <w:rsid w:val="67C1E325"/>
    <w:rsid w:val="67C7273F"/>
    <w:rsid w:val="681501F8"/>
    <w:rsid w:val="683BFDFB"/>
    <w:rsid w:val="68432414"/>
    <w:rsid w:val="68599289"/>
    <w:rsid w:val="687E6FEA"/>
    <w:rsid w:val="68B09890"/>
    <w:rsid w:val="68C06B0D"/>
    <w:rsid w:val="69111A50"/>
    <w:rsid w:val="692D24D7"/>
    <w:rsid w:val="69343717"/>
    <w:rsid w:val="6949FC55"/>
    <w:rsid w:val="69667369"/>
    <w:rsid w:val="69733BAC"/>
    <w:rsid w:val="69833873"/>
    <w:rsid w:val="69929BD6"/>
    <w:rsid w:val="69A6AB9C"/>
    <w:rsid w:val="69DF9C26"/>
    <w:rsid w:val="6A064427"/>
    <w:rsid w:val="6A229759"/>
    <w:rsid w:val="6AB2C7FB"/>
    <w:rsid w:val="6AD41600"/>
    <w:rsid w:val="6ADC9327"/>
    <w:rsid w:val="6B0BFEBC"/>
    <w:rsid w:val="6B425803"/>
    <w:rsid w:val="6B5196BD"/>
    <w:rsid w:val="6BC1C69E"/>
    <w:rsid w:val="6BEFDBAD"/>
    <w:rsid w:val="6BF0126B"/>
    <w:rsid w:val="6C31F6C4"/>
    <w:rsid w:val="6CB2AB82"/>
    <w:rsid w:val="6D09417C"/>
    <w:rsid w:val="6D0B39A8"/>
    <w:rsid w:val="6D482684"/>
    <w:rsid w:val="6D737C8B"/>
    <w:rsid w:val="6DABA55A"/>
    <w:rsid w:val="6DF1FB20"/>
    <w:rsid w:val="6E00701A"/>
    <w:rsid w:val="6E0CCC11"/>
    <w:rsid w:val="6E2FDDE7"/>
    <w:rsid w:val="6E326AD8"/>
    <w:rsid w:val="6E38135E"/>
    <w:rsid w:val="6EC5BC36"/>
    <w:rsid w:val="6EDF3858"/>
    <w:rsid w:val="6F6FF8C1"/>
    <w:rsid w:val="6F771997"/>
    <w:rsid w:val="6F7BD017"/>
    <w:rsid w:val="6FEC7EC0"/>
    <w:rsid w:val="702469CA"/>
    <w:rsid w:val="702526E7"/>
    <w:rsid w:val="70604349"/>
    <w:rsid w:val="70760C72"/>
    <w:rsid w:val="70A048F7"/>
    <w:rsid w:val="70A09C28"/>
    <w:rsid w:val="70AB7E04"/>
    <w:rsid w:val="70D554EB"/>
    <w:rsid w:val="70F997FF"/>
    <w:rsid w:val="712BAAAF"/>
    <w:rsid w:val="7140A61D"/>
    <w:rsid w:val="714EE4FB"/>
    <w:rsid w:val="7162AB34"/>
    <w:rsid w:val="718CE772"/>
    <w:rsid w:val="71EF5F73"/>
    <w:rsid w:val="71F83871"/>
    <w:rsid w:val="72609790"/>
    <w:rsid w:val="72BA40A5"/>
    <w:rsid w:val="732060B8"/>
    <w:rsid w:val="73287725"/>
    <w:rsid w:val="73288F66"/>
    <w:rsid w:val="73357552"/>
    <w:rsid w:val="73AFC1BB"/>
    <w:rsid w:val="73BCE1E4"/>
    <w:rsid w:val="73C4BEB0"/>
    <w:rsid w:val="7408AB71"/>
    <w:rsid w:val="742C36FF"/>
    <w:rsid w:val="743CA885"/>
    <w:rsid w:val="7445E6FB"/>
    <w:rsid w:val="7450F224"/>
    <w:rsid w:val="745AB5FA"/>
    <w:rsid w:val="7467894E"/>
    <w:rsid w:val="74B82DC7"/>
    <w:rsid w:val="74C7FDB3"/>
    <w:rsid w:val="75317810"/>
    <w:rsid w:val="7552A9A7"/>
    <w:rsid w:val="7568046E"/>
    <w:rsid w:val="75E2AF21"/>
    <w:rsid w:val="75E54847"/>
    <w:rsid w:val="7609CB7D"/>
    <w:rsid w:val="7677F748"/>
    <w:rsid w:val="76A2481C"/>
    <w:rsid w:val="76D9C240"/>
    <w:rsid w:val="76DFE62E"/>
    <w:rsid w:val="76EE58C0"/>
    <w:rsid w:val="770F9DE9"/>
    <w:rsid w:val="772957B6"/>
    <w:rsid w:val="775038DA"/>
    <w:rsid w:val="77A48EAE"/>
    <w:rsid w:val="7806A8A2"/>
    <w:rsid w:val="781C8A5F"/>
    <w:rsid w:val="787A7CDC"/>
    <w:rsid w:val="78C22AB6"/>
    <w:rsid w:val="78FFC789"/>
    <w:rsid w:val="7952F7E8"/>
    <w:rsid w:val="795F9173"/>
    <w:rsid w:val="79E62AFB"/>
    <w:rsid w:val="7A0ACBE7"/>
    <w:rsid w:val="7A5CC390"/>
    <w:rsid w:val="7A89DB2D"/>
    <w:rsid w:val="7B0A6C45"/>
    <w:rsid w:val="7B2FF320"/>
    <w:rsid w:val="7B426EC7"/>
    <w:rsid w:val="7B71C8F7"/>
    <w:rsid w:val="7BC504A2"/>
    <w:rsid w:val="7BEF24D7"/>
    <w:rsid w:val="7BF48D5D"/>
    <w:rsid w:val="7C1334D2"/>
    <w:rsid w:val="7C939B8E"/>
    <w:rsid w:val="7CFBAC8D"/>
    <w:rsid w:val="7D16DE41"/>
    <w:rsid w:val="7D1F7EAF"/>
    <w:rsid w:val="7D51EF09"/>
    <w:rsid w:val="7D530EF8"/>
    <w:rsid w:val="7D7C63C1"/>
    <w:rsid w:val="7DCCEE8B"/>
    <w:rsid w:val="7E008409"/>
    <w:rsid w:val="7ECB26CE"/>
    <w:rsid w:val="7EF907E3"/>
    <w:rsid w:val="7EFD9A7A"/>
    <w:rsid w:val="7F0B476B"/>
    <w:rsid w:val="7F0B5E34"/>
    <w:rsid w:val="7F285686"/>
    <w:rsid w:val="7F454244"/>
    <w:rsid w:val="7F5B25B0"/>
    <w:rsid w:val="7F6CCDA1"/>
    <w:rsid w:val="7FB6E4E8"/>
    <w:rsid w:val="7FCE0222"/>
    <w:rsid w:val="7FE47A0B"/>
    <w:rsid w:val="7FF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ACFB2"/>
  <w15:chartTrackingRefBased/>
  <w15:docId w15:val="{8BD7DB9D-18A2-40E5-8E41-4C0C5CC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 w:after="120"/>
      <w:jc w:val="center"/>
      <w:outlineLvl w:val="0"/>
    </w:pPr>
    <w:rPr>
      <w:rFonts w:ascii="SPLiteraturuly MT" w:hAnsi="SPLiteraturuly MT"/>
      <w:b/>
      <w:snapToGrid w:val="0"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spacing w:before="240" w:line="240" w:lineRule="atLeast"/>
      <w:jc w:val="center"/>
      <w:outlineLvl w:val="1"/>
    </w:pPr>
    <w:rPr>
      <w:rFonts w:ascii="SPLiteraturuly" w:hAnsi="SPLiteraturuly"/>
      <w:spacing w:val="55"/>
      <w:sz w:val="20"/>
      <w:lang w:val="sv-SE"/>
    </w:rPr>
  </w:style>
  <w:style w:type="paragraph" w:styleId="Heading3">
    <w:name w:val="heading 3"/>
    <w:basedOn w:val="Normal"/>
    <w:next w:val="Normal"/>
    <w:qFormat/>
    <w:pPr>
      <w:keepNext/>
      <w:keepLines/>
      <w:spacing w:line="240" w:lineRule="atLeast"/>
      <w:jc w:val="center"/>
      <w:outlineLvl w:val="2"/>
    </w:pPr>
    <w:rPr>
      <w:rFonts w:ascii="SPLiteraturuly MT" w:hAnsi="SPLiteraturuly MT"/>
      <w:b/>
      <w:spacing w:val="5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720"/>
      </w:tabs>
      <w:spacing w:before="240"/>
      <w:outlineLvl w:val="5"/>
    </w:pPr>
    <w:rPr>
      <w:rFonts w:ascii="SPLiteraturuly" w:hAnsi="SPLiteraturuly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lamdrst">
    <w:name w:val="parlamdrst"/>
    <w:basedOn w:val="PlainText"/>
    <w:autoRedefine/>
    <w:pPr>
      <w:pageBreakBefore w:val="0"/>
      <w:tabs>
        <w:tab w:val="left" w:pos="283"/>
      </w:tabs>
      <w:spacing w:before="0"/>
      <w:ind w:firstLine="284"/>
      <w:jc w:val="both"/>
    </w:pPr>
    <w:rPr>
      <w:rFonts w:cs="Times New Roman"/>
      <w:i w:val="0"/>
      <w:sz w:val="22"/>
      <w:szCs w:val="24"/>
    </w:rPr>
  </w:style>
  <w:style w:type="paragraph" w:styleId="PlainText">
    <w:name w:val="Plain Text"/>
    <w:basedOn w:val="Normal"/>
    <w:link w:val="PlainTextChar"/>
    <w:pPr>
      <w:pageBreakBefore/>
      <w:spacing w:before="120"/>
      <w:jc w:val="center"/>
    </w:pPr>
    <w:rPr>
      <w:rFonts w:ascii="SPLiteraturuly" w:hAnsi="SPLiteraturuly" w:cs="Courier New"/>
      <w:i/>
      <w:sz w:val="20"/>
      <w:szCs w:val="20"/>
    </w:rPr>
  </w:style>
  <w:style w:type="character" w:customStyle="1" w:styleId="PlainTextChar">
    <w:name w:val="Plain Text Char"/>
    <w:link w:val="PlainText"/>
    <w:rsid w:val="0031467D"/>
    <w:rPr>
      <w:rFonts w:ascii="SPLiteraturuly" w:hAnsi="SPLiteraturuly" w:cs="Courier New"/>
      <w:i/>
      <w:lang w:val="en-US" w:eastAsia="en-US" w:bidi="ar-SA"/>
    </w:rPr>
  </w:style>
  <w:style w:type="paragraph" w:customStyle="1" w:styleId="chveulebrivi">
    <w:name w:val="chveulebrivi"/>
    <w:basedOn w:val="PlainText"/>
    <w:autoRedefine/>
    <w:pPr>
      <w:pageBreakBefore w:val="0"/>
      <w:tabs>
        <w:tab w:val="left" w:pos="0"/>
      </w:tabs>
      <w:spacing w:before="0"/>
      <w:ind w:firstLine="284"/>
      <w:jc w:val="both"/>
    </w:pPr>
    <w:rPr>
      <w:i w:val="0"/>
      <w:iCs/>
      <w:snapToGrid w:val="0"/>
      <w:kern w:val="28"/>
    </w:rPr>
  </w:style>
  <w:style w:type="paragraph" w:customStyle="1" w:styleId="data">
    <w:name w:val="data"/>
    <w:basedOn w:val="chveulebrivi"/>
    <w:autoRedefine/>
    <w:pPr>
      <w:tabs>
        <w:tab w:val="left" w:pos="720"/>
      </w:tabs>
      <w:ind w:firstLine="0"/>
    </w:pPr>
    <w:rPr>
      <w:i/>
    </w:rPr>
  </w:style>
  <w:style w:type="character" w:styleId="PageNumber">
    <w:name w:val="page number"/>
    <w:basedOn w:val="DefaultParagraphFont"/>
  </w:style>
  <w:style w:type="paragraph" w:customStyle="1" w:styleId="petiti">
    <w:name w:val="petiti"/>
    <w:basedOn w:val="chveulebrivi"/>
    <w:autoRedefine/>
    <w:pPr>
      <w:widowControl w:val="0"/>
      <w:tabs>
        <w:tab w:val="left" w:pos="1718"/>
      </w:tabs>
      <w:spacing w:before="120"/>
      <w:ind w:left="284" w:firstLine="0"/>
    </w:pPr>
    <w:rPr>
      <w:i/>
      <w:iCs w:val="0"/>
      <w:sz w:val="17"/>
    </w:rPr>
  </w:style>
  <w:style w:type="paragraph" w:customStyle="1" w:styleId="prezident">
    <w:name w:val="prezident"/>
    <w:basedOn w:val="chveulebrivi"/>
    <w:autoRedefine/>
    <w:pPr>
      <w:tabs>
        <w:tab w:val="left" w:pos="720"/>
      </w:tabs>
      <w:ind w:firstLine="0"/>
    </w:pPr>
    <w:rPr>
      <w:rFonts w:cs="Times New Roman"/>
    </w:rPr>
  </w:style>
  <w:style w:type="paragraph" w:styleId="Title">
    <w:name w:val="Title"/>
    <w:basedOn w:val="Normal"/>
    <w:qFormat/>
    <w:pPr>
      <w:tabs>
        <w:tab w:val="left" w:pos="720"/>
      </w:tabs>
      <w:spacing w:before="6000" w:after="60"/>
      <w:jc w:val="center"/>
      <w:outlineLvl w:val="0"/>
    </w:pPr>
    <w:rPr>
      <w:rFonts w:ascii="SPGrotesk" w:hAnsi="SPGrotesk"/>
      <w:b/>
      <w:spacing w:val="60"/>
      <w:kern w:val="28"/>
      <w:sz w:val="32"/>
    </w:rPr>
  </w:style>
  <w:style w:type="paragraph" w:styleId="TOC1">
    <w:name w:val="toc 1"/>
    <w:basedOn w:val="Normal"/>
    <w:next w:val="Normal"/>
    <w:autoRedefine/>
    <w:semiHidden/>
    <w:pPr>
      <w:jc w:val="both"/>
    </w:pPr>
    <w:rPr>
      <w:rFonts w:ascii="SPLiteraturuly" w:hAnsi="SPLiteraturuly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  <w:jc w:val="both"/>
    </w:pPr>
    <w:rPr>
      <w:rFonts w:ascii="SPLiteraturuly" w:hAnsi="SPLiteraturuly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  <w:jc w:val="both"/>
    </w:pPr>
    <w:rPr>
      <w:rFonts w:ascii="SPLiteraturuly" w:hAnsi="SPLiteraturuly"/>
      <w:szCs w:val="20"/>
    </w:rPr>
  </w:style>
  <w:style w:type="paragraph" w:styleId="TOC4">
    <w:name w:val="toc 4"/>
    <w:basedOn w:val="Normal"/>
    <w:next w:val="Normal"/>
    <w:autoRedefine/>
    <w:semiHidden/>
    <w:pPr>
      <w:spacing w:after="240"/>
      <w:ind w:left="720"/>
      <w:jc w:val="center"/>
    </w:pPr>
    <w:rPr>
      <w:rFonts w:ascii="SPLiteraturuly MT" w:hAnsi="SPLiteraturuly MT"/>
      <w:b/>
      <w:spacing w:val="1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tabs>
        <w:tab w:val="left" w:pos="720"/>
      </w:tabs>
      <w:jc w:val="both"/>
    </w:pPr>
    <w:rPr>
      <w:rFonts w:ascii="SPLiteraturuly" w:hAnsi="SPLiteraturuly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kanoni">
    <w:name w:val="kanoni"/>
    <w:basedOn w:val="Title"/>
    <w:autoRedefine/>
    <w:pPr>
      <w:tabs>
        <w:tab w:val="clear" w:pos="720"/>
      </w:tabs>
      <w:spacing w:before="360" w:after="120"/>
    </w:pPr>
    <w:rPr>
      <w:rFonts w:ascii="Geo_dumM" w:hAnsi="Geo_dumM"/>
      <w:kern w:val="0"/>
      <w:sz w:val="24"/>
    </w:rPr>
  </w:style>
  <w:style w:type="paragraph" w:styleId="BodyText">
    <w:name w:val="Body Text"/>
    <w:basedOn w:val="Normal"/>
    <w:pPr>
      <w:jc w:val="both"/>
    </w:pPr>
    <w:rPr>
      <w:rFonts w:ascii="SPAcademi" w:hAnsi="SPAcademi"/>
      <w:sz w:val="28"/>
      <w:lang w:val="sv-SE"/>
    </w:rPr>
  </w:style>
  <w:style w:type="paragraph" w:styleId="BodyText2">
    <w:name w:val="Body Text 2"/>
    <w:basedOn w:val="Normal"/>
    <w:pPr>
      <w:spacing w:line="240" w:lineRule="atLeast"/>
      <w:jc w:val="both"/>
    </w:pPr>
  </w:style>
  <w:style w:type="paragraph" w:customStyle="1" w:styleId="kitxva">
    <w:name w:val="kitxva"/>
    <w:basedOn w:val="Normal"/>
    <w:autoRedefine/>
    <w:pPr>
      <w:tabs>
        <w:tab w:val="left" w:pos="240"/>
      </w:tabs>
      <w:autoSpaceDE w:val="0"/>
      <w:autoSpaceDN w:val="0"/>
      <w:adjustRightInd w:val="0"/>
      <w:spacing w:after="113"/>
      <w:ind w:firstLine="284"/>
      <w:jc w:val="both"/>
    </w:pPr>
    <w:rPr>
      <w:rFonts w:ascii="SPLiteraturuly" w:hAnsi="SPLiteraturuly"/>
      <w:b/>
      <w:bCs/>
      <w:szCs w:val="20"/>
    </w:rPr>
  </w:style>
  <w:style w:type="paragraph" w:styleId="E-mailSignature">
    <w:name w:val="E-mail Signature"/>
    <w:basedOn w:val="Normal"/>
  </w:style>
  <w:style w:type="paragraph" w:customStyle="1" w:styleId="pasuxi">
    <w:name w:val="pasuxi"/>
    <w:basedOn w:val="Normal"/>
    <w:autoRedefine/>
    <w:pPr>
      <w:autoSpaceDE w:val="0"/>
      <w:autoSpaceDN w:val="0"/>
      <w:adjustRightInd w:val="0"/>
      <w:ind w:left="1134" w:hanging="567"/>
      <w:jc w:val="both"/>
    </w:pPr>
    <w:rPr>
      <w:rFonts w:ascii="SPLiteraturuly" w:hAnsi="SPLiteraturuly"/>
      <w:szCs w:val="20"/>
    </w:rPr>
  </w:style>
  <w:style w:type="paragraph" w:customStyle="1" w:styleId="Style1">
    <w:name w:val="Style1"/>
    <w:basedOn w:val="parlamdrst"/>
    <w:autoRedefine/>
    <w:rsid w:val="0095614A"/>
    <w:pPr>
      <w:ind w:firstLine="283"/>
    </w:pPr>
    <w:rPr>
      <w:szCs w:val="20"/>
    </w:rPr>
  </w:style>
  <w:style w:type="paragraph" w:customStyle="1" w:styleId="chveulebrivi-wigni">
    <w:name w:val="chveulebrivi-wigni"/>
    <w:basedOn w:val="PlainText"/>
    <w:pPr>
      <w:pageBreakBefore w:val="0"/>
      <w:autoSpaceDE w:val="0"/>
      <w:autoSpaceDN w:val="0"/>
      <w:adjustRightInd w:val="0"/>
      <w:spacing w:before="0"/>
      <w:ind w:firstLine="454"/>
      <w:jc w:val="both"/>
    </w:pPr>
    <w:rPr>
      <w:rFonts w:cs="Times New Roman"/>
      <w:i w:val="0"/>
    </w:rPr>
  </w:style>
  <w:style w:type="paragraph" w:customStyle="1" w:styleId="satauri">
    <w:name w:val="satauri"/>
    <w:basedOn w:val="parlamdrst"/>
    <w:autoRedefine/>
    <w:pPr>
      <w:ind w:firstLine="0"/>
      <w:jc w:val="center"/>
    </w:pPr>
    <w:rPr>
      <w:rFonts w:ascii="SPLiteraturuly MT" w:hAnsi="SPLiteraturuly MT"/>
      <w:b/>
      <w:sz w:val="26"/>
    </w:rPr>
  </w:style>
  <w:style w:type="paragraph" w:customStyle="1" w:styleId="satauri2">
    <w:name w:val="satauri2"/>
    <w:basedOn w:val="Normal"/>
    <w:rsid w:val="00AE55EA"/>
    <w:pPr>
      <w:jc w:val="center"/>
    </w:pPr>
    <w:rPr>
      <w:rFonts w:ascii="Sylfaen" w:hAnsi="Sylfaen"/>
      <w:b/>
      <w:sz w:val="22"/>
    </w:rPr>
  </w:style>
  <w:style w:type="paragraph" w:customStyle="1" w:styleId="tarigi">
    <w:name w:val="tarigi"/>
    <w:basedOn w:val="Normal"/>
  </w:style>
  <w:style w:type="paragraph" w:customStyle="1" w:styleId="muxliparl">
    <w:name w:val="muxli_parl"/>
    <w:basedOn w:val="parlamdrst"/>
    <w:autoRedefine/>
    <w:pPr>
      <w:spacing w:before="240"/>
      <w:ind w:left="283" w:hanging="283"/>
      <w:jc w:val="left"/>
    </w:pPr>
    <w:rPr>
      <w:rFonts w:ascii="SPDumbadze" w:hAnsi="SPDumbadze"/>
      <w:b/>
      <w:bCs/>
      <w:szCs w:val="22"/>
    </w:rPr>
  </w:style>
  <w:style w:type="paragraph" w:customStyle="1" w:styleId="muxlixml">
    <w:name w:val="muxli_xml"/>
    <w:basedOn w:val="Normal"/>
    <w:autoRedefine/>
    <w:rsid w:val="00A32B59"/>
    <w:rPr>
      <w:rFonts w:ascii="Sylfaen" w:hAnsi="Sylfaen"/>
      <w:sz w:val="22"/>
      <w:lang w:val="ka-GE"/>
    </w:rPr>
  </w:style>
  <w:style w:type="paragraph" w:customStyle="1" w:styleId="tavisataurixml">
    <w:name w:val="tavi_satauri_xml"/>
    <w:basedOn w:val="Normal"/>
    <w:autoRedefine/>
    <w:rsid w:val="00BA0FEF"/>
    <w:rPr>
      <w:rFonts w:ascii="Sylfaen" w:hAnsi="Sylfaen" w:cs="Sylfaen"/>
    </w:rPr>
  </w:style>
  <w:style w:type="paragraph" w:customStyle="1" w:styleId="tavixml">
    <w:name w:val="tavi_xml"/>
    <w:basedOn w:val="Normal"/>
    <w:rsid w:val="00BA0FEF"/>
    <w:pPr>
      <w:spacing w:before="240"/>
      <w:jc w:val="center"/>
    </w:pPr>
    <w:rPr>
      <w:rFonts w:ascii="Sylfaen" w:hAnsi="Sylfaen"/>
      <w:b/>
      <w:sz w:val="22"/>
    </w:rPr>
  </w:style>
  <w:style w:type="paragraph" w:customStyle="1" w:styleId="abzacixml">
    <w:name w:val="abzaci_xml"/>
    <w:basedOn w:val="PlainText"/>
    <w:autoRedefine/>
    <w:rsid w:val="005C6D17"/>
    <w:pPr>
      <w:pageBreakBefore w:val="0"/>
      <w:tabs>
        <w:tab w:val="left" w:pos="270"/>
      </w:tabs>
      <w:spacing w:before="0"/>
      <w:jc w:val="both"/>
    </w:pPr>
    <w:rPr>
      <w:rFonts w:ascii="Sylfaen" w:hAnsi="Sylfaen" w:cs="Sylfaen"/>
      <w:i w:val="0"/>
      <w:sz w:val="22"/>
    </w:rPr>
  </w:style>
  <w:style w:type="paragraph" w:customStyle="1" w:styleId="karixml">
    <w:name w:val="kari_xml"/>
    <w:basedOn w:val="muxlixml"/>
    <w:autoRedefine/>
    <w:rsid w:val="00862BDB"/>
    <w:pPr>
      <w:keepNext/>
      <w:keepLines/>
      <w:tabs>
        <w:tab w:val="left" w:pos="283"/>
      </w:tabs>
      <w:suppressAutoHyphens/>
      <w:spacing w:before="240" w:line="240" w:lineRule="exact"/>
      <w:ind w:left="850" w:hanging="850"/>
    </w:pPr>
    <w:rPr>
      <w:b/>
    </w:rPr>
  </w:style>
  <w:style w:type="paragraph" w:customStyle="1" w:styleId="karisataurixml">
    <w:name w:val="kari_satauri_xml"/>
    <w:basedOn w:val="abzacixml"/>
    <w:rsid w:val="000A1A54"/>
    <w:pPr>
      <w:ind w:firstLine="283"/>
    </w:pPr>
  </w:style>
  <w:style w:type="paragraph" w:customStyle="1" w:styleId="petitixml">
    <w:name w:val="petiti_xml"/>
    <w:basedOn w:val="abzacixml"/>
    <w:autoRedefine/>
    <w:rsid w:val="006B1233"/>
    <w:pPr>
      <w:ind w:firstLine="283"/>
    </w:pPr>
  </w:style>
  <w:style w:type="paragraph" w:customStyle="1" w:styleId="cignixml">
    <w:name w:val="cigni_xml"/>
    <w:basedOn w:val="Normal"/>
    <w:autoRedefine/>
    <w:rsid w:val="002346F8"/>
    <w:pPr>
      <w:tabs>
        <w:tab w:val="left" w:pos="283"/>
      </w:tabs>
    </w:pPr>
    <w:rPr>
      <w:rFonts w:ascii="Sylfaen" w:hAnsi="Sylfaen"/>
      <w:lang w:val="ka-GE"/>
    </w:rPr>
  </w:style>
  <w:style w:type="paragraph" w:customStyle="1" w:styleId="sataurixml">
    <w:name w:val="satauri_xml"/>
    <w:basedOn w:val="abzacixml"/>
    <w:autoRedefine/>
    <w:rsid w:val="00AE55EA"/>
    <w:pPr>
      <w:spacing w:before="240" w:after="120"/>
      <w:jc w:val="center"/>
    </w:pPr>
    <w:rPr>
      <w:b/>
      <w:sz w:val="24"/>
    </w:rPr>
  </w:style>
  <w:style w:type="paragraph" w:customStyle="1" w:styleId="zogadinacilixml">
    <w:name w:val="zogadi_nacili_xml"/>
    <w:basedOn w:val="Normal"/>
    <w:autoRedefine/>
    <w:rsid w:val="00AE55EA"/>
    <w:pPr>
      <w:keepNext/>
      <w:keepLines/>
      <w:suppressAutoHyphens/>
      <w:spacing w:before="240" w:line="240" w:lineRule="exact"/>
      <w:ind w:hanging="850"/>
      <w:jc w:val="center"/>
    </w:pPr>
    <w:rPr>
      <w:rFonts w:ascii="Sylfaen" w:hAnsi="Sylfaen" w:cs="Arial"/>
      <w:b/>
      <w:sz w:val="22"/>
    </w:rPr>
  </w:style>
  <w:style w:type="paragraph" w:customStyle="1" w:styleId="gansakutrebulinacilixml">
    <w:name w:val="gansakutrebuli_nacili_xml"/>
    <w:basedOn w:val="Normal"/>
    <w:autoRedefine/>
    <w:rsid w:val="00AE55EA"/>
    <w:pPr>
      <w:keepNext/>
      <w:keepLines/>
      <w:numPr>
        <w:numId w:val="5"/>
      </w:numPr>
      <w:tabs>
        <w:tab w:val="clear" w:pos="720"/>
        <w:tab w:val="num" w:pos="360"/>
      </w:tabs>
      <w:suppressAutoHyphens/>
      <w:spacing w:before="240"/>
      <w:ind w:left="0" w:hanging="850"/>
      <w:jc w:val="center"/>
    </w:pPr>
    <w:rPr>
      <w:rFonts w:ascii="Sylfaen" w:hAnsi="Sylfaen" w:cs="Arial"/>
      <w:b/>
      <w:sz w:val="22"/>
    </w:rPr>
  </w:style>
  <w:style w:type="paragraph" w:customStyle="1" w:styleId="StylecxrilixmlSylfaen">
    <w:name w:val="Style cxrili_xml + Sylfaen"/>
    <w:basedOn w:val="Normal"/>
    <w:link w:val="StylecxrilixmlSylfaenChar"/>
    <w:autoRedefine/>
    <w:rsid w:val="008E68DC"/>
    <w:rPr>
      <w:rFonts w:ascii="Sylfaen" w:hAnsi="Sylfaen"/>
      <w:bCs/>
      <w:noProof/>
      <w:sz w:val="20"/>
      <w:szCs w:val="20"/>
    </w:rPr>
  </w:style>
  <w:style w:type="character" w:customStyle="1" w:styleId="StylecxrilixmlSylfaenChar">
    <w:name w:val="Style cxrili_xml + Sylfaen Char"/>
    <w:link w:val="StylecxrilixmlSylfaen"/>
    <w:rsid w:val="008E68DC"/>
    <w:rPr>
      <w:rFonts w:ascii="Sylfaen" w:hAnsi="Sylfaen"/>
      <w:bCs/>
      <w:noProof/>
      <w:lang w:val="en-US" w:eastAsia="en-US" w:bidi="ar-SA"/>
    </w:rPr>
  </w:style>
  <w:style w:type="paragraph" w:customStyle="1" w:styleId="adgilixml">
    <w:name w:val="adgili_xml"/>
    <w:basedOn w:val="Normal"/>
    <w:rsid w:val="00AE55EA"/>
    <w:pPr>
      <w:spacing w:before="120" w:after="120"/>
      <w:ind w:firstLine="284"/>
      <w:jc w:val="center"/>
      <w:outlineLvl w:val="0"/>
    </w:pPr>
    <w:rPr>
      <w:rFonts w:ascii="Sylfaen" w:hAnsi="Sylfaen" w:cs="Courier New"/>
      <w:b/>
      <w:sz w:val="22"/>
      <w:szCs w:val="20"/>
      <w:lang w:eastAsia="ru-RU"/>
    </w:rPr>
  </w:style>
  <w:style w:type="paragraph" w:customStyle="1" w:styleId="ckhrilixml">
    <w:name w:val="ckhrili_xml"/>
    <w:basedOn w:val="abzacixml"/>
    <w:autoRedefine/>
    <w:rsid w:val="00D056D9"/>
    <w:pPr>
      <w:spacing w:before="20" w:after="20"/>
      <w:jc w:val="center"/>
      <w:outlineLvl w:val="0"/>
    </w:pPr>
    <w:rPr>
      <w:rFonts w:cs="Courier New"/>
      <w:sz w:val="18"/>
      <w:lang w:val="ru-RU" w:eastAsia="ru-RU"/>
    </w:rPr>
  </w:style>
  <w:style w:type="paragraph" w:customStyle="1" w:styleId="danartixml">
    <w:name w:val="danarti_xml"/>
    <w:basedOn w:val="abzacixml"/>
    <w:autoRedefine/>
    <w:rsid w:val="00AE55EA"/>
    <w:pPr>
      <w:spacing w:before="120" w:after="120"/>
      <w:ind w:firstLine="284"/>
      <w:outlineLvl w:val="0"/>
    </w:pPr>
    <w:rPr>
      <w:rFonts w:cs="Courier New"/>
      <w:b/>
      <w:i/>
      <w:sz w:val="20"/>
      <w:lang w:val="ru-RU" w:eastAsia="ru-RU"/>
    </w:rPr>
  </w:style>
  <w:style w:type="paragraph" w:customStyle="1" w:styleId="khelmoceraxml">
    <w:name w:val="khelmocera_xml"/>
    <w:basedOn w:val="abzacixml"/>
    <w:autoRedefine/>
    <w:rsid w:val="00AE55EA"/>
    <w:pPr>
      <w:spacing w:before="120" w:after="120"/>
      <w:jc w:val="left"/>
      <w:outlineLvl w:val="0"/>
    </w:pPr>
    <w:rPr>
      <w:b/>
      <w:sz w:val="24"/>
      <w:szCs w:val="24"/>
      <w:lang w:eastAsia="ru-RU"/>
    </w:rPr>
  </w:style>
  <w:style w:type="paragraph" w:customStyle="1" w:styleId="kodixml">
    <w:name w:val="kodi_xml"/>
    <w:basedOn w:val="abzacixml"/>
    <w:rsid w:val="0031467D"/>
    <w:pPr>
      <w:keepNext/>
      <w:keepLines/>
      <w:suppressAutoHyphens/>
      <w:spacing w:after="240"/>
      <w:ind w:left="5102"/>
      <w:outlineLvl w:val="0"/>
    </w:pPr>
    <w:rPr>
      <w:rFonts w:cs="Courier New"/>
      <w:sz w:val="20"/>
    </w:rPr>
  </w:style>
  <w:style w:type="paragraph" w:customStyle="1" w:styleId="mimgebixml">
    <w:name w:val="mimgebi_xml"/>
    <w:basedOn w:val="Normal"/>
    <w:rsid w:val="00AE55EA"/>
    <w:pPr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ulcvlilebaxml">
    <w:name w:val="sul_cvlileba_xml"/>
    <w:basedOn w:val="sataurixml"/>
    <w:autoRedefine/>
    <w:rsid w:val="00AE55EA"/>
    <w:pPr>
      <w:jc w:val="left"/>
      <w:outlineLvl w:val="0"/>
    </w:pPr>
    <w:rPr>
      <w:rFonts w:cs="Courier New"/>
      <w:sz w:val="22"/>
      <w:lang w:val="ru-RU" w:eastAsia="ru-RU"/>
    </w:rPr>
  </w:style>
  <w:style w:type="paragraph" w:customStyle="1" w:styleId="tarigixml">
    <w:name w:val="tarigi_xml"/>
    <w:basedOn w:val="abzacixml"/>
    <w:autoRedefine/>
    <w:rsid w:val="00AE55EA"/>
    <w:pPr>
      <w:spacing w:before="120" w:after="120"/>
      <w:ind w:firstLine="284"/>
      <w:jc w:val="center"/>
      <w:outlineLvl w:val="0"/>
    </w:pPr>
    <w:rPr>
      <w:rFonts w:cs="Courier New"/>
      <w:b/>
      <w:lang w:eastAsia="ru-RU"/>
    </w:rPr>
  </w:style>
  <w:style w:type="paragraph" w:customStyle="1" w:styleId="saxexml">
    <w:name w:val="saxe_xml"/>
    <w:basedOn w:val="abzacixml"/>
    <w:rsid w:val="00AE55EA"/>
    <w:pPr>
      <w:spacing w:before="120"/>
      <w:jc w:val="center"/>
    </w:pPr>
    <w:rPr>
      <w:b/>
      <w:szCs w:val="22"/>
      <w:lang w:val="fr-FR"/>
    </w:rPr>
  </w:style>
  <w:style w:type="paragraph" w:customStyle="1" w:styleId="gazette">
    <w:name w:val="gazette"/>
    <w:basedOn w:val="Normal"/>
    <w:autoRedefine/>
    <w:rsid w:val="00076564"/>
    <w:pPr>
      <w:ind w:firstLine="720"/>
      <w:jc w:val="both"/>
    </w:pPr>
    <w:rPr>
      <w:rFonts w:ascii="BPG Nino Mkhedruli" w:hAnsi="BPG Nino Mkhedruli" w:cs="Sylfaen"/>
      <w:sz w:val="22"/>
      <w:szCs w:val="20"/>
    </w:rPr>
  </w:style>
  <w:style w:type="paragraph" w:customStyle="1" w:styleId="muxligazette">
    <w:name w:val="muxli_gazette"/>
    <w:basedOn w:val="gazette"/>
    <w:autoRedefine/>
    <w:rsid w:val="003521C5"/>
    <w:pPr>
      <w:ind w:firstLine="283"/>
      <w:jc w:val="left"/>
    </w:pPr>
    <w:rPr>
      <w:b/>
    </w:rPr>
  </w:style>
  <w:style w:type="paragraph" w:customStyle="1" w:styleId="tavigazette">
    <w:name w:val="tavi_gazette"/>
    <w:basedOn w:val="gazette"/>
    <w:autoRedefine/>
    <w:rsid w:val="00A701CB"/>
    <w:pPr>
      <w:ind w:firstLine="283"/>
      <w:jc w:val="center"/>
    </w:pPr>
    <w:rPr>
      <w:b/>
    </w:rPr>
  </w:style>
  <w:style w:type="paragraph" w:customStyle="1" w:styleId="Normal0">
    <w:name w:val="[Normal]"/>
    <w:rsid w:val="0031467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,본문(내"/>
    <w:basedOn w:val="Normal"/>
    <w:link w:val="ListParagraphChar"/>
    <w:uiPriority w:val="34"/>
    <w:qFormat/>
    <w:rsid w:val="003146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A191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A19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169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uiPriority w:val="99"/>
    <w:rsid w:val="00016980"/>
    <w:rPr>
      <w:rFonts w:ascii="SPLiteraturuly" w:hAnsi="SPLiteraturuly"/>
      <w:sz w:val="24"/>
      <w:szCs w:val="24"/>
    </w:rPr>
  </w:style>
  <w:style w:type="character" w:styleId="Emphasis">
    <w:name w:val="Emphasis"/>
    <w:qFormat/>
    <w:rsid w:val="00656CE0"/>
    <w:rPr>
      <w:i/>
      <w:iCs/>
    </w:rPr>
  </w:style>
  <w:style w:type="paragraph" w:customStyle="1" w:styleId="Normal00">
    <w:name w:val="Normal_0"/>
    <w:qFormat/>
    <w:rsid w:val="00670E82"/>
    <w:rPr>
      <w:lang w:eastAsia="en-US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link w:val="ListParagraph"/>
    <w:uiPriority w:val="34"/>
    <w:qFormat/>
    <w:locked/>
    <w:rsid w:val="00C33819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BA4D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4DBB"/>
  </w:style>
  <w:style w:type="paragraph" w:styleId="EndnoteText">
    <w:name w:val="endnote text"/>
    <w:basedOn w:val="Normal"/>
    <w:link w:val="EndnoteTextChar"/>
    <w:rsid w:val="00A24C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24CDA"/>
  </w:style>
  <w:style w:type="character" w:styleId="EndnoteReference">
    <w:name w:val="endnote reference"/>
    <w:rsid w:val="00A24CD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72864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F06354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B7142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CB7142"/>
    <w:pPr>
      <w:spacing w:before="100" w:beforeAutospacing="1" w:after="100" w:afterAutospacing="1"/>
    </w:pPr>
  </w:style>
  <w:style w:type="character" w:customStyle="1" w:styleId="textrun">
    <w:name w:val="textrun"/>
    <w:rsid w:val="00CB7142"/>
  </w:style>
  <w:style w:type="character" w:customStyle="1" w:styleId="normaltextrun">
    <w:name w:val="normaltextrun"/>
    <w:rsid w:val="00CB7142"/>
  </w:style>
  <w:style w:type="character" w:customStyle="1" w:styleId="eop">
    <w:name w:val="eop"/>
    <w:rsid w:val="00CB7142"/>
  </w:style>
  <w:style w:type="paragraph" w:customStyle="1" w:styleId="outlineelement">
    <w:name w:val="outlineelement"/>
    <w:basedOn w:val="Normal"/>
    <w:rsid w:val="00CB7142"/>
    <w:pPr>
      <w:spacing w:before="100" w:beforeAutospacing="1" w:after="100" w:afterAutospacing="1"/>
    </w:pPr>
  </w:style>
  <w:style w:type="character" w:customStyle="1" w:styleId="linebreakblob">
    <w:name w:val="linebreakblob"/>
    <w:rsid w:val="00CB7142"/>
  </w:style>
  <w:style w:type="character" w:customStyle="1" w:styleId="scxw104195385">
    <w:name w:val="scxw104195385"/>
    <w:rsid w:val="00CB7142"/>
  </w:style>
  <w:style w:type="character" w:customStyle="1" w:styleId="tabrun">
    <w:name w:val="tabrun"/>
    <w:rsid w:val="00CB7142"/>
  </w:style>
  <w:style w:type="character" w:customStyle="1" w:styleId="tabchar">
    <w:name w:val="tabchar"/>
    <w:rsid w:val="00CB7142"/>
  </w:style>
  <w:style w:type="character" w:customStyle="1" w:styleId="tableaderchars">
    <w:name w:val="tableaderchars"/>
    <w:rsid w:val="00CB7142"/>
  </w:style>
  <w:style w:type="character" w:customStyle="1" w:styleId="trackchangetextdeletionmarker">
    <w:name w:val="trackchangetextdeletionmarker"/>
    <w:rsid w:val="00CB7142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5C6D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7EB4-3CAF-48CA-9398-47F4E67E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6698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mchighlashvili</dc:creator>
  <cp:keywords/>
  <cp:lastModifiedBy>sopo bakuradze</cp:lastModifiedBy>
  <cp:revision>4</cp:revision>
  <cp:lastPrinted>2012-04-11T23:52:00Z</cp:lastPrinted>
  <dcterms:created xsi:type="dcterms:W3CDTF">2025-01-21T13:17:00Z</dcterms:created>
  <dcterms:modified xsi:type="dcterms:W3CDTF">2025-01-21T13:49:00Z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2025-01-16T13:43:00Z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d2fa4d79-b307-4671-8fc6-5e4428adf57f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10, 3, 0, 2</vt:lpwstr>
  </property>
</Properties>
</file>